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B60AA" w14:textId="77777777" w:rsidR="00182326" w:rsidRDefault="00182326" w:rsidP="00182326">
      <w:pPr>
        <w:spacing w:line="480" w:lineRule="auto"/>
        <w:jc w:val="center"/>
        <w:rPr>
          <w:sz w:val="24"/>
          <w:szCs w:val="24"/>
        </w:rPr>
      </w:pPr>
    </w:p>
    <w:p w14:paraId="6CD80B35" w14:textId="77777777" w:rsidR="00182326" w:rsidRDefault="00182326" w:rsidP="00182326">
      <w:pPr>
        <w:spacing w:line="480" w:lineRule="auto"/>
        <w:jc w:val="center"/>
        <w:rPr>
          <w:sz w:val="24"/>
          <w:szCs w:val="24"/>
        </w:rPr>
      </w:pPr>
    </w:p>
    <w:p w14:paraId="3732EBF6" w14:textId="77777777" w:rsidR="00182326" w:rsidRDefault="00182326" w:rsidP="00182326">
      <w:pPr>
        <w:spacing w:line="480" w:lineRule="auto"/>
        <w:jc w:val="center"/>
        <w:rPr>
          <w:sz w:val="24"/>
          <w:szCs w:val="24"/>
        </w:rPr>
      </w:pPr>
    </w:p>
    <w:p w14:paraId="37931203" w14:textId="77777777" w:rsidR="00182326" w:rsidRDefault="00182326" w:rsidP="00182326">
      <w:pPr>
        <w:spacing w:line="480" w:lineRule="auto"/>
        <w:jc w:val="center"/>
        <w:rPr>
          <w:sz w:val="24"/>
          <w:szCs w:val="24"/>
        </w:rPr>
      </w:pPr>
    </w:p>
    <w:p w14:paraId="2026C82C" w14:textId="77777777" w:rsidR="00182326" w:rsidRDefault="00182326" w:rsidP="00182326">
      <w:pPr>
        <w:spacing w:line="480" w:lineRule="auto"/>
        <w:jc w:val="center"/>
        <w:rPr>
          <w:sz w:val="24"/>
          <w:szCs w:val="24"/>
        </w:rPr>
      </w:pPr>
    </w:p>
    <w:p w14:paraId="0AD9F39D" w14:textId="77777777" w:rsidR="00182326" w:rsidRDefault="00182326" w:rsidP="00182326">
      <w:pPr>
        <w:spacing w:line="480" w:lineRule="auto"/>
        <w:jc w:val="center"/>
        <w:rPr>
          <w:sz w:val="24"/>
          <w:szCs w:val="24"/>
        </w:rPr>
      </w:pPr>
    </w:p>
    <w:p w14:paraId="66638747" w14:textId="77777777" w:rsidR="009E7721" w:rsidRPr="00182326" w:rsidRDefault="003663AC" w:rsidP="00182326">
      <w:pPr>
        <w:spacing w:line="480" w:lineRule="auto"/>
        <w:jc w:val="center"/>
        <w:rPr>
          <w:sz w:val="24"/>
          <w:szCs w:val="24"/>
        </w:rPr>
      </w:pPr>
      <w:r w:rsidRPr="00182326">
        <w:rPr>
          <w:sz w:val="24"/>
          <w:szCs w:val="24"/>
        </w:rPr>
        <w:t>Analysis of MBA in four Universities</w:t>
      </w:r>
    </w:p>
    <w:p w14:paraId="1349A64F" w14:textId="77777777" w:rsidR="009E7721" w:rsidRPr="00182326" w:rsidRDefault="003663AC" w:rsidP="00182326">
      <w:pPr>
        <w:spacing w:line="480" w:lineRule="auto"/>
        <w:jc w:val="center"/>
        <w:rPr>
          <w:sz w:val="24"/>
          <w:szCs w:val="24"/>
        </w:rPr>
      </w:pPr>
      <w:r w:rsidRPr="00182326">
        <w:rPr>
          <w:sz w:val="24"/>
          <w:szCs w:val="24"/>
        </w:rPr>
        <w:t>Student Name</w:t>
      </w:r>
    </w:p>
    <w:p w14:paraId="0B7DCD50" w14:textId="77777777" w:rsidR="009E7721" w:rsidRPr="00182326" w:rsidRDefault="003663AC" w:rsidP="00182326">
      <w:pPr>
        <w:spacing w:line="480" w:lineRule="auto"/>
        <w:jc w:val="center"/>
        <w:rPr>
          <w:sz w:val="24"/>
          <w:szCs w:val="24"/>
        </w:rPr>
      </w:pPr>
      <w:r w:rsidRPr="00182326">
        <w:rPr>
          <w:sz w:val="24"/>
          <w:szCs w:val="24"/>
        </w:rPr>
        <w:t>Institution Affiliations</w:t>
      </w:r>
    </w:p>
    <w:p w14:paraId="743A3AC5" w14:textId="77777777" w:rsidR="009E7721" w:rsidRDefault="003663AC" w:rsidP="00182326">
      <w:pPr>
        <w:spacing w:line="480" w:lineRule="auto"/>
        <w:jc w:val="center"/>
        <w:rPr>
          <w:sz w:val="24"/>
          <w:szCs w:val="24"/>
        </w:rPr>
      </w:pPr>
      <w:r w:rsidRPr="00182326">
        <w:rPr>
          <w:sz w:val="24"/>
          <w:szCs w:val="24"/>
        </w:rPr>
        <w:t>Date</w:t>
      </w:r>
    </w:p>
    <w:p w14:paraId="78ED870E" w14:textId="77777777" w:rsidR="00182326" w:rsidRDefault="003663AC">
      <w:pPr>
        <w:rPr>
          <w:sz w:val="24"/>
          <w:szCs w:val="24"/>
        </w:rPr>
      </w:pPr>
      <w:r>
        <w:rPr>
          <w:sz w:val="24"/>
          <w:szCs w:val="24"/>
        </w:rPr>
        <w:br w:type="page"/>
      </w:r>
    </w:p>
    <w:p w14:paraId="09040444" w14:textId="77777777" w:rsidR="009870C4" w:rsidRPr="009870C4" w:rsidRDefault="009870C4" w:rsidP="009870C4">
      <w:pPr>
        <w:spacing w:line="480" w:lineRule="auto"/>
        <w:jc w:val="center"/>
        <w:rPr>
          <w:b/>
          <w:bCs/>
          <w:sz w:val="24"/>
          <w:szCs w:val="24"/>
        </w:rPr>
      </w:pPr>
    </w:p>
    <w:p w14:paraId="4B632F14" w14:textId="399D1341" w:rsidR="00182326" w:rsidRPr="009870C4" w:rsidRDefault="009870C4" w:rsidP="009870C4">
      <w:pPr>
        <w:spacing w:line="480" w:lineRule="auto"/>
        <w:jc w:val="center"/>
        <w:rPr>
          <w:b/>
          <w:bCs/>
          <w:sz w:val="24"/>
          <w:szCs w:val="24"/>
        </w:rPr>
      </w:pPr>
      <w:r w:rsidRPr="009870C4">
        <w:rPr>
          <w:b/>
          <w:bCs/>
          <w:sz w:val="24"/>
          <w:szCs w:val="24"/>
        </w:rPr>
        <w:t>ANALYSIS OF MBA IN FOUR UNIVERSITIES</w:t>
      </w:r>
    </w:p>
    <w:p w14:paraId="3711EA02" w14:textId="77777777" w:rsidR="006803D4" w:rsidRPr="002E0BE4" w:rsidRDefault="003663AC" w:rsidP="009870C4">
      <w:pPr>
        <w:spacing w:line="240" w:lineRule="auto"/>
        <w:ind w:firstLine="720"/>
        <w:jc w:val="both"/>
        <w:rPr>
          <w:sz w:val="24"/>
          <w:szCs w:val="24"/>
        </w:rPr>
      </w:pPr>
      <w:r w:rsidRPr="002E0BE4">
        <w:rPr>
          <w:sz w:val="24"/>
          <w:szCs w:val="24"/>
        </w:rPr>
        <w:t xml:space="preserve">Higher learning education involves a combination of several types of education given in tertiary or post-secondary institutions within a certain period where a student can attain a bachelor's degree, a master's degree, a Ph.D., or a diploma. </w:t>
      </w:r>
      <w:r w:rsidR="00AD4990" w:rsidRPr="002E0BE4">
        <w:rPr>
          <w:sz w:val="24"/>
          <w:szCs w:val="24"/>
        </w:rPr>
        <w:t>Higher education is important because it allows a learner to pursue a career that is important and inspiring to them, attain a satisfying job and make a better income due to the employment benefits that come from holding an educational certificate.</w:t>
      </w:r>
      <w:r w:rsidR="002D0C35" w:rsidRPr="002E0BE4">
        <w:rPr>
          <w:sz w:val="24"/>
          <w:szCs w:val="24"/>
        </w:rPr>
        <w:t xml:space="preserve"> Furthermore, Americans with higher education certificates are more likely to live healthier lives, have a better life and health insurance, and be attain more financial stability. Generally, education provides independence, </w:t>
      </w:r>
      <w:r w:rsidR="00671995" w:rsidRPr="002E0BE4">
        <w:rPr>
          <w:sz w:val="24"/>
          <w:szCs w:val="24"/>
        </w:rPr>
        <w:t xml:space="preserve">reduces gaps between social classes, and increases the productivity of society. </w:t>
      </w:r>
      <w:r w:rsidR="00AD4990" w:rsidRPr="002E0BE4">
        <w:rPr>
          <w:sz w:val="24"/>
          <w:szCs w:val="24"/>
        </w:rPr>
        <w:t xml:space="preserve">Based on research by (Alemu, 2003), </w:t>
      </w:r>
      <w:r w:rsidR="002D0C35" w:rsidRPr="002E0BE4">
        <w:rPr>
          <w:sz w:val="24"/>
          <w:szCs w:val="24"/>
        </w:rPr>
        <w:t xml:space="preserve">the patterns and curriculums of tertiary education vary from state to state and from nation to nation. Moreover, the advancement of technology has led to the transformation of how most education institutions carry out routine activities. </w:t>
      </w:r>
      <w:r w:rsidR="00671995" w:rsidRPr="002E0BE4">
        <w:rPr>
          <w:sz w:val="24"/>
          <w:szCs w:val="24"/>
        </w:rPr>
        <w:t>For instance, technology has allowed students to learn at their own pace through enrollment of online courses. An online class is a course that is undertaken over the internet. Moreover, technology has increased the ability of professors to provide better learning resources to students. Therefore, to ensure that a person chooses a higher learning institution that fits their needs and interests depends on the following factors</w:t>
      </w:r>
      <w:r w:rsidR="00C93C37" w:rsidRPr="002E0BE4">
        <w:rPr>
          <w:sz w:val="24"/>
          <w:szCs w:val="24"/>
        </w:rPr>
        <w:t>, based on research by (Walsh et al, 2017)</w:t>
      </w:r>
      <w:r w:rsidR="00671995" w:rsidRPr="002E0BE4">
        <w:rPr>
          <w:sz w:val="24"/>
          <w:szCs w:val="24"/>
        </w:rPr>
        <w:t xml:space="preserve">. </w:t>
      </w:r>
      <w:r w:rsidR="00C93C37" w:rsidRPr="002E0BE4">
        <w:rPr>
          <w:sz w:val="24"/>
          <w:szCs w:val="24"/>
        </w:rPr>
        <w:t xml:space="preserve">First, the geographical location of the institution will determine whether a student chooses that particular location or not. For instance, most students will prefer to go to school away from their home state while a few will prefer student exchange programs, internships, and scholarships abroad. Moreover, financial constraints determine if a student goes to college. Most students will depend on financial aids and student loans to pay for college tuition and most will end up dropping out if they do not afford tuition fees. </w:t>
      </w:r>
      <w:r w:rsidR="00492569" w:rsidRPr="002E0BE4">
        <w:rPr>
          <w:sz w:val="24"/>
          <w:szCs w:val="24"/>
        </w:rPr>
        <w:t xml:space="preserve">Furthermore, students will choose a certain institution based on academic excellence and reputation in terms of the kinds of programs they provide, the average of graduates, and their acceptance rates. That is, looking at the retention rate and drop out rate of an institution can help in determining whether it is a good fit for a student or not. Retention refers to </w:t>
      </w:r>
      <w:r w:rsidR="00326E56" w:rsidRPr="002E0BE4">
        <w:rPr>
          <w:sz w:val="24"/>
          <w:szCs w:val="24"/>
        </w:rPr>
        <w:t xml:space="preserve">the act of ensuring skilled personnel within an organization are prevented from leaving the organization by the offering of proper incentives. Therefore, this analytical report aims at showing the similarities and differences between the University of Southern California, Duke University, Dartmouth College, and New York University in terms of admission rate, availability of online courses, and college graduation rates on the Masters in Business Administration courses. </w:t>
      </w:r>
      <w:r w:rsidR="003562D9" w:rsidRPr="002E0BE4">
        <w:rPr>
          <w:sz w:val="24"/>
          <w:szCs w:val="24"/>
        </w:rPr>
        <w:t>Business administration deals with marketing management, financial management, database administration, and business operations management.</w:t>
      </w:r>
    </w:p>
    <w:p w14:paraId="454B1D1A" w14:textId="77777777" w:rsidR="00326E56" w:rsidRPr="002E0BE4" w:rsidRDefault="003663AC" w:rsidP="009870C4">
      <w:pPr>
        <w:spacing w:line="240" w:lineRule="auto"/>
        <w:ind w:firstLine="720"/>
        <w:jc w:val="both"/>
        <w:rPr>
          <w:sz w:val="24"/>
          <w:szCs w:val="24"/>
        </w:rPr>
      </w:pPr>
      <w:r w:rsidRPr="002E0BE4">
        <w:rPr>
          <w:sz w:val="24"/>
          <w:szCs w:val="24"/>
        </w:rPr>
        <w:t>The University of So</w:t>
      </w:r>
      <w:r w:rsidRPr="002E0BE4">
        <w:rPr>
          <w:sz w:val="24"/>
          <w:szCs w:val="24"/>
        </w:rPr>
        <w:t xml:space="preserve">uth California is a research university that is privately sponsored, located in California, Los Angeles. It the oldest institution specifying in research in Los Angeles and it was founded in </w:t>
      </w:r>
      <w:r w:rsidR="004D4A1E" w:rsidRPr="002E0BE4">
        <w:rPr>
          <w:sz w:val="24"/>
          <w:szCs w:val="24"/>
        </w:rPr>
        <w:t>1880.</w:t>
      </w:r>
      <w:r w:rsidR="001346F4" w:rsidRPr="002E0BE4">
        <w:rPr>
          <w:sz w:val="24"/>
          <w:szCs w:val="24"/>
        </w:rPr>
        <w:t xml:space="preserve"> The University is well known for business management programs, marketing, social sciences, performing arts, engineering, information sciences, communication, and journalism. </w:t>
      </w:r>
      <w:r w:rsidR="004D4A1E" w:rsidRPr="002E0BE4">
        <w:rPr>
          <w:sz w:val="24"/>
          <w:szCs w:val="24"/>
        </w:rPr>
        <w:t xml:space="preserve"> According to the US Department of Education (2019), the average cost of tuition after financial aid is approximately $30,000. The University offers financial scholarships and research grants to students who </w:t>
      </w:r>
      <w:r w:rsidR="0010623D" w:rsidRPr="002E0BE4">
        <w:rPr>
          <w:sz w:val="24"/>
          <w:szCs w:val="24"/>
        </w:rPr>
        <w:t xml:space="preserve">have good performance both academically and in extra-curriculum activities, to an international student, and those who are unable to afford tuition. </w:t>
      </w:r>
      <w:r w:rsidR="00D62EC7" w:rsidRPr="002E0BE4">
        <w:rPr>
          <w:sz w:val="24"/>
          <w:szCs w:val="24"/>
        </w:rPr>
        <w:t xml:space="preserve">The number of students receiving federal loans constitutes 29% and the average total debts of the student after </w:t>
      </w:r>
      <w:r w:rsidR="00D62EC7" w:rsidRPr="002E0BE4">
        <w:rPr>
          <w:sz w:val="24"/>
          <w:szCs w:val="24"/>
        </w:rPr>
        <w:lastRenderedPageBreak/>
        <w:t xml:space="preserve">completion and graduation are approximately $20,000. </w:t>
      </w:r>
      <w:r w:rsidR="001346F4" w:rsidRPr="002E0BE4">
        <w:rPr>
          <w:sz w:val="24"/>
          <w:szCs w:val="24"/>
        </w:rPr>
        <w:t xml:space="preserve">The University of South California </w:t>
      </w:r>
      <w:r w:rsidR="00DA3555" w:rsidRPr="002E0BE4">
        <w:rPr>
          <w:sz w:val="24"/>
          <w:szCs w:val="24"/>
        </w:rPr>
        <w:t xml:space="preserve">is an out-of-state university with out-of-state tuition amounting to up to $55,000. To earn an entry to the University of Southern California, an aspirant needs to have a G.P.A of 4.0 and a possible score of 1500 in SAT results. This University is one of the most competitive universities with an acceptance rate of 13%. </w:t>
      </w:r>
      <w:r w:rsidR="00F07917" w:rsidRPr="002E0BE4">
        <w:rPr>
          <w:sz w:val="24"/>
          <w:szCs w:val="24"/>
        </w:rPr>
        <w:t xml:space="preserve">That is, you need to have good performance and other extra skills to earn a position in the University, and messing up can easily get you a suspension or an expulsion and on rare occasions, nullification of your certificates and transcripts. </w:t>
      </w:r>
      <w:r w:rsidR="0010623D" w:rsidRPr="002E0BE4">
        <w:rPr>
          <w:sz w:val="24"/>
          <w:szCs w:val="24"/>
        </w:rPr>
        <w:t xml:space="preserve">The school offers Masters in business administration which is committed to ensuring transformative learning, collegiality corporation, and teamwork. Their full-time MBA course takes two years and is designed to provide building blocks of the business with opportunities to specialize in Early-career </w:t>
      </w:r>
      <w:r w:rsidR="000C0A42" w:rsidRPr="002E0BE4">
        <w:rPr>
          <w:sz w:val="24"/>
          <w:szCs w:val="24"/>
        </w:rPr>
        <w:t>professionals</w:t>
      </w:r>
      <w:r w:rsidR="0010623D" w:rsidRPr="002E0BE4">
        <w:rPr>
          <w:sz w:val="24"/>
          <w:szCs w:val="24"/>
        </w:rPr>
        <w:t xml:space="preserve"> with the clas</w:t>
      </w:r>
      <w:r w:rsidR="000C0A42" w:rsidRPr="002E0BE4">
        <w:rPr>
          <w:sz w:val="24"/>
          <w:szCs w:val="24"/>
        </w:rPr>
        <w:t>s</w:t>
      </w:r>
      <w:r w:rsidR="0010623D" w:rsidRPr="002E0BE4">
        <w:rPr>
          <w:sz w:val="24"/>
          <w:szCs w:val="24"/>
        </w:rPr>
        <w:t xml:space="preserve">es meet at the </w:t>
      </w:r>
      <w:r w:rsidR="000C0A42" w:rsidRPr="002E0BE4">
        <w:rPr>
          <w:sz w:val="24"/>
          <w:szCs w:val="24"/>
        </w:rPr>
        <w:t>university</w:t>
      </w:r>
      <w:r w:rsidR="0010623D" w:rsidRPr="002E0BE4">
        <w:rPr>
          <w:sz w:val="24"/>
          <w:szCs w:val="24"/>
        </w:rPr>
        <w:t xml:space="preserve"> park cam</w:t>
      </w:r>
      <w:r w:rsidR="000C0A42" w:rsidRPr="002E0BE4">
        <w:rPr>
          <w:sz w:val="24"/>
          <w:szCs w:val="24"/>
        </w:rPr>
        <w:t>p</w:t>
      </w:r>
      <w:r w:rsidR="0010623D" w:rsidRPr="002E0BE4">
        <w:rPr>
          <w:sz w:val="24"/>
          <w:szCs w:val="24"/>
        </w:rPr>
        <w:t>u</w:t>
      </w:r>
      <w:r w:rsidR="000C0A42" w:rsidRPr="002E0BE4">
        <w:rPr>
          <w:sz w:val="24"/>
          <w:szCs w:val="24"/>
        </w:rPr>
        <w:t>s</w:t>
      </w:r>
      <w:r w:rsidR="0010623D" w:rsidRPr="002E0BE4">
        <w:rPr>
          <w:sz w:val="24"/>
          <w:szCs w:val="24"/>
        </w:rPr>
        <w:t xml:space="preserve"> in Lo Angeles.</w:t>
      </w:r>
      <w:r w:rsidR="000C0A42" w:rsidRPr="002E0BE4">
        <w:rPr>
          <w:sz w:val="24"/>
          <w:szCs w:val="24"/>
        </w:rPr>
        <w:t xml:space="preserve"> The Executive Masters in Business Administration (EMBA) take an average period of twenty-two month and is designed to offer a deeper generalist perspective for the middle to senior management. They also have a part-time MBA for professionals and managers that take three years or thirty-three months and it is designed to help those who are fully employed. It offe</w:t>
      </w:r>
      <w:r w:rsidR="008A0976" w:rsidRPr="002E0BE4">
        <w:rPr>
          <w:sz w:val="24"/>
          <w:szCs w:val="24"/>
        </w:rPr>
        <w:t>rs</w:t>
      </w:r>
      <w:r w:rsidR="000C0A42" w:rsidRPr="002E0BE4">
        <w:rPr>
          <w:sz w:val="24"/>
          <w:szCs w:val="24"/>
        </w:rPr>
        <w:t xml:space="preserve"> early-career professionals and managers and the clas</w:t>
      </w:r>
      <w:r w:rsidR="008A0976" w:rsidRPr="002E0BE4">
        <w:rPr>
          <w:sz w:val="24"/>
          <w:szCs w:val="24"/>
        </w:rPr>
        <w:t>se</w:t>
      </w:r>
      <w:r w:rsidR="000C0A42" w:rsidRPr="002E0BE4">
        <w:rPr>
          <w:sz w:val="24"/>
          <w:szCs w:val="24"/>
        </w:rPr>
        <w:t>s happen on the University Park campus.</w:t>
      </w:r>
      <w:r w:rsidR="008A0976" w:rsidRPr="002E0BE4">
        <w:rPr>
          <w:sz w:val="24"/>
          <w:szCs w:val="24"/>
        </w:rPr>
        <w:t xml:space="preserve"> Moreover, the school offers an IBEAR MBA is a mid-career course that takes an average of one year. It is an accelerated course designed for mid-level professionals and managers. Furthermore, the major MBA program at The University of Southern California is the online MBA program. It takes an average of twenty-one months</w:t>
      </w:r>
      <w:r w:rsidR="002F36BE" w:rsidRPr="002E0BE4">
        <w:rPr>
          <w:sz w:val="24"/>
          <w:szCs w:val="24"/>
        </w:rPr>
        <w:t xml:space="preserve"> and is designed for early and mid-careers for managers and professionals. The online classes ensure that the curriculum is highly integrated, flexible, and utilizes effective tools and technology to create effective and efficient engagement and experience in the information age era. This program is available </w:t>
      </w:r>
      <w:r w:rsidR="009005CB" w:rsidRPr="002E0BE4">
        <w:rPr>
          <w:sz w:val="24"/>
          <w:szCs w:val="24"/>
        </w:rPr>
        <w:t>for students and professionals from all over the world, therefore it can be undertaken without difficulties and in the comfort of their own homes. Based on research by (Gibert, 2015), the dynamic nature of the internet and the advancement of technology has led to the demand for web-based teaching or the utilization of video conferencing. This ensures that irrespective of the location of the student</w:t>
      </w:r>
      <w:r w:rsidR="00D62EC7" w:rsidRPr="002E0BE4">
        <w:rPr>
          <w:sz w:val="24"/>
          <w:szCs w:val="24"/>
        </w:rPr>
        <w:t xml:space="preserve">, the teaching is effective and the rate of graduation is not reduced. The average rate of graduation of the University of South California is 92% for the first time and full-time undergraduate students graduating within six years (US Department of Education, 2019). </w:t>
      </w:r>
      <w:r w:rsidR="001346F4" w:rsidRPr="002E0BE4">
        <w:rPr>
          <w:sz w:val="24"/>
          <w:szCs w:val="24"/>
        </w:rPr>
        <w:t>Moreover, the MBA graduates from the University of Southern California experience a distinguished reputation with their employers since they possess the necessary skills, contacts and can meet every requirement for managing and solving business problems.</w:t>
      </w:r>
    </w:p>
    <w:p w14:paraId="6DA84822" w14:textId="77777777" w:rsidR="00DB06EB" w:rsidRPr="002E0BE4" w:rsidRDefault="003663AC" w:rsidP="009870C4">
      <w:pPr>
        <w:keepNext/>
        <w:spacing w:line="240" w:lineRule="auto"/>
        <w:jc w:val="both"/>
        <w:rPr>
          <w:sz w:val="24"/>
          <w:szCs w:val="24"/>
        </w:rPr>
      </w:pPr>
      <w:r w:rsidRPr="002E0BE4">
        <w:rPr>
          <w:noProof/>
          <w:sz w:val="24"/>
          <w:szCs w:val="24"/>
        </w:rPr>
        <w:lastRenderedPageBreak/>
        <w:drawing>
          <wp:inline distT="0" distB="0" distL="0" distR="0" wp14:anchorId="712DE163" wp14:editId="082C74FA">
            <wp:extent cx="2590800" cy="2314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90800" cy="2314575"/>
                    </a:xfrm>
                    <a:prstGeom prst="rect">
                      <a:avLst/>
                    </a:prstGeom>
                  </pic:spPr>
                </pic:pic>
              </a:graphicData>
            </a:graphic>
          </wp:inline>
        </w:drawing>
      </w:r>
    </w:p>
    <w:p w14:paraId="6BE42A73" w14:textId="77777777" w:rsidR="00DB06EB" w:rsidRPr="002E0BE4" w:rsidRDefault="003663AC" w:rsidP="009870C4">
      <w:pPr>
        <w:pStyle w:val="Caption"/>
        <w:jc w:val="both"/>
        <w:rPr>
          <w:i w:val="0"/>
          <w:iCs w:val="0"/>
          <w:sz w:val="24"/>
          <w:szCs w:val="24"/>
        </w:rPr>
      </w:pPr>
      <w:r w:rsidRPr="002E0BE4">
        <w:rPr>
          <w:i w:val="0"/>
          <w:iCs w:val="0"/>
          <w:sz w:val="24"/>
          <w:szCs w:val="24"/>
        </w:rPr>
        <w:t xml:space="preserve">Figure </w:t>
      </w:r>
      <w:r w:rsidRPr="002E0BE4">
        <w:rPr>
          <w:i w:val="0"/>
          <w:iCs w:val="0"/>
          <w:sz w:val="24"/>
          <w:szCs w:val="24"/>
        </w:rPr>
        <w:fldChar w:fldCharType="begin"/>
      </w:r>
      <w:r w:rsidRPr="002E0BE4">
        <w:rPr>
          <w:i w:val="0"/>
          <w:iCs w:val="0"/>
          <w:sz w:val="24"/>
          <w:szCs w:val="24"/>
        </w:rPr>
        <w:instrText xml:space="preserve"> SEQ Figure \* ARABIC </w:instrText>
      </w:r>
      <w:r w:rsidRPr="002E0BE4">
        <w:rPr>
          <w:i w:val="0"/>
          <w:iCs w:val="0"/>
          <w:sz w:val="24"/>
          <w:szCs w:val="24"/>
        </w:rPr>
        <w:fldChar w:fldCharType="separate"/>
      </w:r>
      <w:r w:rsidRPr="002E0BE4">
        <w:rPr>
          <w:i w:val="0"/>
          <w:iCs w:val="0"/>
          <w:noProof/>
          <w:sz w:val="24"/>
          <w:szCs w:val="24"/>
        </w:rPr>
        <w:t>1</w:t>
      </w:r>
      <w:r w:rsidRPr="002E0BE4">
        <w:rPr>
          <w:i w:val="0"/>
          <w:iCs w:val="0"/>
          <w:sz w:val="24"/>
          <w:szCs w:val="24"/>
        </w:rPr>
        <w:fldChar w:fldCharType="end"/>
      </w:r>
      <w:r w:rsidRPr="002E0BE4">
        <w:rPr>
          <w:i w:val="0"/>
          <w:iCs w:val="0"/>
          <w:sz w:val="24"/>
          <w:szCs w:val="24"/>
        </w:rPr>
        <w:t>: the University of Southern California statistics</w:t>
      </w:r>
    </w:p>
    <w:p w14:paraId="2B3D5F69" w14:textId="77777777" w:rsidR="003562D9" w:rsidRPr="002E0BE4" w:rsidRDefault="003663AC" w:rsidP="009870C4">
      <w:pPr>
        <w:spacing w:line="240" w:lineRule="auto"/>
        <w:ind w:firstLine="720"/>
        <w:jc w:val="both"/>
        <w:rPr>
          <w:sz w:val="24"/>
          <w:szCs w:val="24"/>
        </w:rPr>
      </w:pPr>
      <w:r w:rsidRPr="002E0BE4">
        <w:rPr>
          <w:sz w:val="24"/>
          <w:szCs w:val="24"/>
        </w:rPr>
        <w:t xml:space="preserve">Duke University is a research University in Durham, North Carolina and it is privately sponsored. It was founded by </w:t>
      </w:r>
      <w:r w:rsidR="00EC101C" w:rsidRPr="002E0BE4">
        <w:rPr>
          <w:sz w:val="24"/>
          <w:szCs w:val="24"/>
        </w:rPr>
        <w:t>the Methodists. The University is well known for programs in Computer sciences, econometrics and quantitative economics, public policy, registered nursing, psychology, political sciences, biomedical engineering, and biological sciences. Duke University has been ranked the twelfth best in National universities. According to the US Department of Education (2019), the average cost of tuition after financial aid is approximately $23,000. The University offers financial scholarships and research grants to students who have good performance both academically and in extra-curriculum activities, to an international student, and those who are unable to afford tuition. The number of students receiving federal loans constitutes 20% and the average total debts of the student after completion and graduation are approximately $11,500. Duke University is also an out-of-state university with out-of-state tuition amounting to up to $53,700. To earn an entry to Duke University, a student needs to have</w:t>
      </w:r>
      <w:r w:rsidR="006E3AD3" w:rsidRPr="002E0BE4">
        <w:rPr>
          <w:sz w:val="24"/>
          <w:szCs w:val="24"/>
        </w:rPr>
        <w:t xml:space="preserve"> a G.P.A of 4.0</w:t>
      </w:r>
      <w:r w:rsidR="00EC101C" w:rsidRPr="002E0BE4">
        <w:rPr>
          <w:sz w:val="24"/>
          <w:szCs w:val="24"/>
        </w:rPr>
        <w:t xml:space="preserve"> a</w:t>
      </w:r>
      <w:r w:rsidR="006E3AD3" w:rsidRPr="002E0BE4">
        <w:rPr>
          <w:sz w:val="24"/>
          <w:szCs w:val="24"/>
        </w:rPr>
        <w:t>n SAT of 770 for reading and writing, and 880 for math and a general SAT of 1570</w:t>
      </w:r>
      <w:r w:rsidR="00EC101C" w:rsidRPr="002E0BE4">
        <w:rPr>
          <w:sz w:val="24"/>
          <w:szCs w:val="24"/>
        </w:rPr>
        <w:t xml:space="preserve">. This University is one of the most competitive universities with an acceptance rate of </w:t>
      </w:r>
      <w:r w:rsidR="006E3AD3" w:rsidRPr="002E0BE4">
        <w:rPr>
          <w:sz w:val="24"/>
          <w:szCs w:val="24"/>
        </w:rPr>
        <w:t>8.9</w:t>
      </w:r>
      <w:r w:rsidR="00EC101C" w:rsidRPr="002E0BE4">
        <w:rPr>
          <w:sz w:val="24"/>
          <w:szCs w:val="24"/>
        </w:rPr>
        <w:t xml:space="preserve">%. That is, </w:t>
      </w:r>
      <w:r w:rsidR="006E3AD3" w:rsidRPr="002E0BE4">
        <w:rPr>
          <w:sz w:val="24"/>
          <w:szCs w:val="24"/>
        </w:rPr>
        <w:t xml:space="preserve">just like the University of Southern California, </w:t>
      </w:r>
      <w:r w:rsidR="00EC101C" w:rsidRPr="002E0BE4">
        <w:rPr>
          <w:sz w:val="24"/>
          <w:szCs w:val="24"/>
        </w:rPr>
        <w:t>you need to have good performance and other extra skills to earn a position in the University, and messing up can easily get you a suspension or an expulsion and on rare occasions, nullification of your certificates and transcripts</w:t>
      </w:r>
      <w:r w:rsidR="006E3AD3" w:rsidRPr="002E0BE4">
        <w:rPr>
          <w:sz w:val="24"/>
          <w:szCs w:val="24"/>
        </w:rPr>
        <w:t xml:space="preserve">. Duke University offers its MBA at the Fuqua school of business. </w:t>
      </w:r>
      <w:r w:rsidR="00AD4009" w:rsidRPr="002E0BE4">
        <w:rPr>
          <w:sz w:val="24"/>
          <w:szCs w:val="24"/>
        </w:rPr>
        <w:t>Their mission to support the academic transformations of students that graduate and simplify social interactions and support the professional development</w:t>
      </w:r>
      <w:r w:rsidR="00F11EAF" w:rsidRPr="002E0BE4">
        <w:rPr>
          <w:sz w:val="24"/>
          <w:szCs w:val="24"/>
        </w:rPr>
        <w:t xml:space="preserve"> of the students. </w:t>
      </w:r>
      <w:r w:rsidR="006E3AD3" w:rsidRPr="002E0BE4">
        <w:rPr>
          <w:sz w:val="24"/>
          <w:szCs w:val="24"/>
        </w:rPr>
        <w:t xml:space="preserve">MBA at duke consists of the Daytime program and the </w:t>
      </w:r>
      <w:r w:rsidR="00F11EAF" w:rsidRPr="002E0BE4">
        <w:rPr>
          <w:sz w:val="24"/>
          <w:szCs w:val="24"/>
        </w:rPr>
        <w:t>other</w:t>
      </w:r>
      <w:r w:rsidR="006E3AD3" w:rsidRPr="002E0BE4">
        <w:rPr>
          <w:sz w:val="24"/>
          <w:szCs w:val="24"/>
        </w:rPr>
        <w:t xml:space="preserve"> program</w:t>
      </w:r>
      <w:r w:rsidR="00F11EAF" w:rsidRPr="002E0BE4">
        <w:rPr>
          <w:sz w:val="24"/>
          <w:szCs w:val="24"/>
        </w:rPr>
        <w:t>s</w:t>
      </w:r>
      <w:r w:rsidR="006E3AD3" w:rsidRPr="002E0BE4">
        <w:rPr>
          <w:sz w:val="24"/>
          <w:szCs w:val="24"/>
        </w:rPr>
        <w:t xml:space="preserve">. </w:t>
      </w:r>
      <w:r w:rsidR="006B31E8" w:rsidRPr="002E0BE4">
        <w:rPr>
          <w:sz w:val="24"/>
          <w:szCs w:val="24"/>
        </w:rPr>
        <w:t>The daytime program is very competitive because it attracts a lot of student</w:t>
      </w:r>
      <w:r w:rsidR="0079374C" w:rsidRPr="002E0BE4">
        <w:rPr>
          <w:sz w:val="24"/>
          <w:szCs w:val="24"/>
        </w:rPr>
        <w:t>s with an acceptance rate of 22%</w:t>
      </w:r>
      <w:r w:rsidR="006B31E8" w:rsidRPr="002E0BE4">
        <w:rPr>
          <w:sz w:val="24"/>
          <w:szCs w:val="24"/>
        </w:rPr>
        <w:t xml:space="preserve">. The admission criteria into the MBA program include strong intellectual capabilities, leadership skills, professional achievements, extracurricular activities, personal essays, and well-written recommendation letters. However, international students have to be in Durham for the program. </w:t>
      </w:r>
      <w:r w:rsidR="0063735C" w:rsidRPr="002E0BE4">
        <w:rPr>
          <w:sz w:val="24"/>
          <w:szCs w:val="24"/>
        </w:rPr>
        <w:t xml:space="preserve">They offer MBA full time that is occupied by managers and entrepreneurs capable of leading organizations in a competitive, global, and changing environment. </w:t>
      </w:r>
      <w:r w:rsidR="0013330A" w:rsidRPr="002E0BE4">
        <w:rPr>
          <w:sz w:val="24"/>
          <w:szCs w:val="24"/>
        </w:rPr>
        <w:t xml:space="preserve">it helps in the development of management skills that can facilitate control, management, and assessment of complex projects. </w:t>
      </w:r>
      <w:r w:rsidR="00F11EAF" w:rsidRPr="002E0BE4">
        <w:rPr>
          <w:sz w:val="24"/>
          <w:szCs w:val="24"/>
        </w:rPr>
        <w:t xml:space="preserve">They also offer executive MBA programs that focus on leadership skills, development of professionalism, and skills of leadership. </w:t>
      </w:r>
      <w:r w:rsidR="0079374C" w:rsidRPr="002E0BE4">
        <w:rPr>
          <w:sz w:val="24"/>
          <w:szCs w:val="24"/>
        </w:rPr>
        <w:t>Moreover, they have the global executive MBA that is designed to show a student how culture and business organizations shape their businesses worldwide with a major focus on Asia, North America, and Europe</w:t>
      </w:r>
      <w:r w:rsidR="002C71EA" w:rsidRPr="002E0BE4">
        <w:rPr>
          <w:sz w:val="24"/>
          <w:szCs w:val="24"/>
        </w:rPr>
        <w:t xml:space="preserve"> and set to be </w:t>
      </w:r>
      <w:r w:rsidR="002C71EA" w:rsidRPr="002E0BE4">
        <w:rPr>
          <w:sz w:val="24"/>
          <w:szCs w:val="24"/>
        </w:rPr>
        <w:lastRenderedPageBreak/>
        <w:t>completed within twenty-one months.</w:t>
      </w:r>
      <w:r w:rsidR="0079374C" w:rsidRPr="002E0BE4">
        <w:rPr>
          <w:sz w:val="24"/>
          <w:szCs w:val="24"/>
        </w:rPr>
        <w:t xml:space="preserve"> Furthermore, their Weekend executive MBA program is designed to enable a </w:t>
      </w:r>
      <w:r w:rsidR="002C71EA" w:rsidRPr="002E0BE4">
        <w:rPr>
          <w:sz w:val="24"/>
          <w:szCs w:val="24"/>
        </w:rPr>
        <w:t>student to master novel skill</w:t>
      </w:r>
      <w:r w:rsidR="0079374C" w:rsidRPr="002E0BE4">
        <w:rPr>
          <w:sz w:val="24"/>
          <w:szCs w:val="24"/>
        </w:rPr>
        <w:t>s without interruption of normal lives and set to be completed within twenty-two months.</w:t>
      </w:r>
      <w:r w:rsidR="002C71EA" w:rsidRPr="002E0BE4">
        <w:rPr>
          <w:sz w:val="24"/>
          <w:szCs w:val="24"/>
        </w:rPr>
        <w:t xml:space="preserve"> </w:t>
      </w:r>
      <w:r w:rsidR="008505D5" w:rsidRPr="002E0BE4">
        <w:rPr>
          <w:sz w:val="24"/>
          <w:szCs w:val="24"/>
        </w:rPr>
        <w:t>According to a research article by (Dakduk et al, 2016), work experience, personal traits, and personal communication skills play an important role in the admission of students into the MBA programs</w:t>
      </w:r>
      <w:r w:rsidR="00AD4009" w:rsidRPr="002E0BE4">
        <w:rPr>
          <w:sz w:val="24"/>
          <w:szCs w:val="24"/>
        </w:rPr>
        <w:t>. Moreover, students should understand that a Master's in Business Administration is an investment that will help in increasing the chances of being employed or hired since it provides enough background information needed by employers to show the qualifications of a student.  Taking everything into consideration, pursuing an MBA from Duke University creates contacts with people and helps in gaining new sets of skills and strategic knowledge, stability, and job recognition since it res</w:t>
      </w:r>
      <w:r w:rsidR="00F11EAF" w:rsidRPr="002E0BE4">
        <w:rPr>
          <w:sz w:val="24"/>
          <w:szCs w:val="24"/>
        </w:rPr>
        <w:t>p</w:t>
      </w:r>
      <w:r w:rsidR="00AD4009" w:rsidRPr="002E0BE4">
        <w:rPr>
          <w:sz w:val="24"/>
          <w:szCs w:val="24"/>
        </w:rPr>
        <w:t xml:space="preserve">onds to the real needs of a business. </w:t>
      </w:r>
      <w:r w:rsidR="00F11EAF" w:rsidRPr="002E0BE4">
        <w:rPr>
          <w:sz w:val="24"/>
          <w:szCs w:val="24"/>
        </w:rPr>
        <w:t>Duke University has an advantage such that they offer their MBA programs in conjunction with other graduate programs. For instance, a student may do an MBA while taking a course in medicine or computer sciences. That is, it allows a student to earn two certificates at the same time.</w:t>
      </w:r>
    </w:p>
    <w:p w14:paraId="6C820CB1" w14:textId="77777777" w:rsidR="00DB06EB" w:rsidRPr="002E0BE4" w:rsidRDefault="003663AC" w:rsidP="009870C4">
      <w:pPr>
        <w:keepNext/>
        <w:spacing w:line="240" w:lineRule="auto"/>
        <w:jc w:val="both"/>
        <w:rPr>
          <w:sz w:val="24"/>
          <w:szCs w:val="24"/>
        </w:rPr>
      </w:pPr>
      <w:r w:rsidRPr="002E0BE4">
        <w:rPr>
          <w:noProof/>
          <w:sz w:val="24"/>
          <w:szCs w:val="24"/>
        </w:rPr>
        <w:drawing>
          <wp:inline distT="0" distB="0" distL="0" distR="0" wp14:anchorId="2C903E6A" wp14:editId="34B726B3">
            <wp:extent cx="2667000" cy="236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27736" name=""/>
                    <pic:cNvPicPr/>
                  </pic:nvPicPr>
                  <pic:blipFill>
                    <a:blip r:embed="rId7"/>
                    <a:stretch>
                      <a:fillRect/>
                    </a:stretch>
                  </pic:blipFill>
                  <pic:spPr>
                    <a:xfrm>
                      <a:off x="0" y="0"/>
                      <a:ext cx="2667000" cy="2362200"/>
                    </a:xfrm>
                    <a:prstGeom prst="rect">
                      <a:avLst/>
                    </a:prstGeom>
                  </pic:spPr>
                </pic:pic>
              </a:graphicData>
            </a:graphic>
          </wp:inline>
        </w:drawing>
      </w:r>
    </w:p>
    <w:p w14:paraId="542DE26D" w14:textId="77777777" w:rsidR="00DB06EB" w:rsidRPr="002E0BE4" w:rsidRDefault="003663AC" w:rsidP="009870C4">
      <w:pPr>
        <w:pStyle w:val="Caption"/>
        <w:jc w:val="both"/>
        <w:rPr>
          <w:sz w:val="24"/>
          <w:szCs w:val="24"/>
        </w:rPr>
      </w:pPr>
      <w:r w:rsidRPr="002E0BE4">
        <w:rPr>
          <w:sz w:val="24"/>
          <w:szCs w:val="24"/>
        </w:rPr>
        <w:t xml:space="preserve">Figure </w:t>
      </w:r>
      <w:r w:rsidRPr="002E0BE4">
        <w:rPr>
          <w:sz w:val="24"/>
          <w:szCs w:val="24"/>
        </w:rPr>
        <w:fldChar w:fldCharType="begin"/>
      </w:r>
      <w:r w:rsidRPr="002E0BE4">
        <w:rPr>
          <w:sz w:val="24"/>
          <w:szCs w:val="24"/>
        </w:rPr>
        <w:instrText xml:space="preserve"> SEQ Figure \* ARABIC </w:instrText>
      </w:r>
      <w:r w:rsidRPr="002E0BE4">
        <w:rPr>
          <w:sz w:val="24"/>
          <w:szCs w:val="24"/>
        </w:rPr>
        <w:fldChar w:fldCharType="separate"/>
      </w:r>
      <w:r w:rsidRPr="002E0BE4">
        <w:rPr>
          <w:noProof/>
          <w:sz w:val="24"/>
          <w:szCs w:val="24"/>
        </w:rPr>
        <w:t>2</w:t>
      </w:r>
      <w:r w:rsidRPr="002E0BE4">
        <w:rPr>
          <w:sz w:val="24"/>
          <w:szCs w:val="24"/>
        </w:rPr>
        <w:fldChar w:fldCharType="end"/>
      </w:r>
      <w:r w:rsidRPr="002E0BE4">
        <w:rPr>
          <w:sz w:val="24"/>
          <w:szCs w:val="24"/>
        </w:rPr>
        <w:t>: Duke University Statistics</w:t>
      </w:r>
    </w:p>
    <w:p w14:paraId="7F5460D0" w14:textId="77777777" w:rsidR="00CE6BF6" w:rsidRPr="002E0BE4" w:rsidRDefault="003663AC" w:rsidP="009870C4">
      <w:pPr>
        <w:spacing w:line="240" w:lineRule="auto"/>
        <w:ind w:firstLine="720"/>
        <w:jc w:val="both"/>
        <w:rPr>
          <w:sz w:val="24"/>
          <w:szCs w:val="24"/>
        </w:rPr>
      </w:pPr>
      <w:r w:rsidRPr="002E0BE4">
        <w:rPr>
          <w:sz w:val="24"/>
          <w:szCs w:val="24"/>
        </w:rPr>
        <w:t>Dartmouth is a research University in Hanover; New Hampshire in the United States of America and it is privately sponsored. It was founded by Eleazar Wheelock. The University is well known for programs in History, anthropology, business management, mathema</w:t>
      </w:r>
      <w:r w:rsidRPr="002E0BE4">
        <w:rPr>
          <w:sz w:val="24"/>
          <w:szCs w:val="24"/>
        </w:rPr>
        <w:t>tics, experimental psychology, biological sciences, political sciences, computer sciences, and econometrics and quantitative economics. Duke University has been ranked the second-best in Ivy League schools. According to the US Department of Education (2019</w:t>
      </w:r>
      <w:r w:rsidRPr="002E0BE4">
        <w:rPr>
          <w:sz w:val="24"/>
          <w:szCs w:val="24"/>
        </w:rPr>
        <w:t>), the average cost of tuition after financial aid is approximately $31,000. The University offers financial scholarships and research grants to students who have good performance both academically and in extra-curriculum activities, to international stude</w:t>
      </w:r>
      <w:r w:rsidRPr="002E0BE4">
        <w:rPr>
          <w:sz w:val="24"/>
          <w:szCs w:val="24"/>
        </w:rPr>
        <w:t>nts, and those who are unable to afford tuition. The number of students receiving federal loans constitutes 26% and the average total debts of the student after completion and graduation are approximately $12,500.  Dartmouth College is also an out-of-state</w:t>
      </w:r>
      <w:r w:rsidRPr="002E0BE4">
        <w:rPr>
          <w:sz w:val="24"/>
          <w:szCs w:val="24"/>
        </w:rPr>
        <w:t xml:space="preserve"> university with out-of-state tuition amounting to up to $57,600 To earn an entry to Duke University, a student needs to have a G.P.A of 4.09 an SAT of 700-770 for reading and writing, and 720-790 for math and a general SAT of 1570. This University is also</w:t>
      </w:r>
      <w:r w:rsidRPr="002E0BE4">
        <w:rPr>
          <w:sz w:val="24"/>
          <w:szCs w:val="24"/>
        </w:rPr>
        <w:t>, one of the most competitive universities with an acceptance rate of 8.7%</w:t>
      </w:r>
      <w:r w:rsidR="000C5E86" w:rsidRPr="002E0BE4">
        <w:rPr>
          <w:sz w:val="24"/>
          <w:szCs w:val="24"/>
        </w:rPr>
        <w:t xml:space="preserve"> and a graduation rate of 9</w:t>
      </w:r>
      <w:r w:rsidR="00C5301A" w:rsidRPr="002E0BE4">
        <w:rPr>
          <w:sz w:val="24"/>
          <w:szCs w:val="24"/>
        </w:rPr>
        <w:t>6</w:t>
      </w:r>
      <w:r w:rsidR="000C5E86" w:rsidRPr="002E0BE4">
        <w:rPr>
          <w:sz w:val="24"/>
          <w:szCs w:val="24"/>
        </w:rPr>
        <w:t>%.</w:t>
      </w:r>
      <w:r w:rsidRPr="002E0BE4">
        <w:rPr>
          <w:sz w:val="24"/>
          <w:szCs w:val="24"/>
        </w:rPr>
        <w:t xml:space="preserve"> That is, without good intellectual evidence or possession or extra curriculum skills, it is very hard for a student to secure a position. T</w:t>
      </w:r>
      <w:r w:rsidR="00672C5A" w:rsidRPr="002E0BE4">
        <w:rPr>
          <w:sz w:val="24"/>
          <w:szCs w:val="24"/>
        </w:rPr>
        <w:t xml:space="preserve">hat is, Dartmouth accepts students that are at the top of their high school and bachelor's classes. </w:t>
      </w:r>
      <w:r w:rsidR="00672C5A" w:rsidRPr="002E0BE4">
        <w:rPr>
          <w:sz w:val="24"/>
          <w:szCs w:val="24"/>
        </w:rPr>
        <w:lastRenderedPageBreak/>
        <w:t xml:space="preserve">Students are expected to maintain high discipline levels to avoid suspensions, cancellations, and expulsions. Dartmouth College offers MBA </w:t>
      </w:r>
      <w:r w:rsidR="000C5E86" w:rsidRPr="002E0BE4">
        <w:rPr>
          <w:sz w:val="24"/>
          <w:szCs w:val="24"/>
        </w:rPr>
        <w:t xml:space="preserve">through the Tuck school of business. The school offers a full-time MBA </w:t>
      </w:r>
      <w:r w:rsidR="00CD3FFB" w:rsidRPr="002E0BE4">
        <w:rPr>
          <w:sz w:val="24"/>
          <w:szCs w:val="24"/>
        </w:rPr>
        <w:t xml:space="preserve">designed for middle to senior management professionals and is scheduled to be completed within twenty-two months. However, the school does not offer executive MBA programs or part-time programs. That is, they believe that these programs would reduce the attention or concentration on the full-time MBA program. Instead, the executive MBA programs are replaced by Advanced management programs for executive professionals and a summer program for individuals that wish on expanding their knowledge on the fundamentals of business administration. The school has partnered with other schools so that the MBA can be conducted in combination with engineering to enable the student to enhance their management skills. </w:t>
      </w:r>
      <w:r w:rsidR="00CE1A48" w:rsidRPr="002E0BE4">
        <w:rPr>
          <w:sz w:val="24"/>
          <w:szCs w:val="24"/>
        </w:rPr>
        <w:t xml:space="preserve">Moreover, students can seek joint-programs or dual-programs to enable them to complete their MBA programs and other programs of their choice at the same time. </w:t>
      </w:r>
      <w:r w:rsidR="00EE6FB1" w:rsidRPr="002E0BE4">
        <w:rPr>
          <w:sz w:val="24"/>
          <w:szCs w:val="24"/>
        </w:rPr>
        <w:t xml:space="preserve">According to (US Department of Education, 2019), over ninety-five percent of graduates from the MBA class at Dartmouth college secure jobs and internships after graduation most of the graduates focusing on database administration, financial services, accounting, operation management, and research, and consulting. Based on the Financial time M.B.A report, the MBA programs have been ranked as the tenth best worldwide </w:t>
      </w:r>
      <w:r w:rsidR="00CD3FFB" w:rsidRPr="002E0BE4">
        <w:rPr>
          <w:sz w:val="24"/>
          <w:szCs w:val="24"/>
        </w:rPr>
        <w:t>The MBA class consists of approximately three hundred students</w:t>
      </w:r>
      <w:r w:rsidR="00CE1A48" w:rsidRPr="002E0BE4">
        <w:rPr>
          <w:sz w:val="24"/>
          <w:szCs w:val="24"/>
        </w:rPr>
        <w:t xml:space="preserve"> and these students may specify in marketing, finance though the specialization is not a compulsory requirement. </w:t>
      </w:r>
      <w:r w:rsidR="00C5301A" w:rsidRPr="002E0BE4">
        <w:rPr>
          <w:sz w:val="24"/>
          <w:szCs w:val="24"/>
        </w:rPr>
        <w:t xml:space="preserve">The average application into the Tuck school of business is 2600 and the acceptance rate is twenty-three percent with a minimum undergraduate GPA of 3.49 with a graduation rate of 96%. </w:t>
      </w:r>
      <w:r w:rsidR="002E55CB" w:rsidRPr="002E0BE4">
        <w:rPr>
          <w:sz w:val="24"/>
          <w:szCs w:val="24"/>
        </w:rPr>
        <w:t xml:space="preserve">According to (Chiemezie, 2020), Brown University is the only university from the Ivy League that offers an MBA even though it does not have a business school. Therefore, Dartmouth college does not offer online classes for an MBA since it is believed that it would take away the attention of the full-time MBA. This is the same reason why they do not offer an executive MBA, </w:t>
      </w:r>
      <w:r w:rsidR="00990C0E" w:rsidRPr="002E0BE4">
        <w:rPr>
          <w:sz w:val="24"/>
          <w:szCs w:val="24"/>
        </w:rPr>
        <w:t>global MBA part-time MBA, or the IBEAR MBA. The main aim of this is to maintain the quality of the full-time MBA.</w:t>
      </w:r>
    </w:p>
    <w:p w14:paraId="6312F702" w14:textId="77777777" w:rsidR="00DB06EB" w:rsidRPr="002E0BE4" w:rsidRDefault="003663AC" w:rsidP="009870C4">
      <w:pPr>
        <w:keepNext/>
        <w:spacing w:line="240" w:lineRule="auto"/>
        <w:jc w:val="both"/>
        <w:rPr>
          <w:sz w:val="24"/>
          <w:szCs w:val="24"/>
        </w:rPr>
      </w:pPr>
      <w:r w:rsidRPr="002E0BE4">
        <w:rPr>
          <w:noProof/>
          <w:sz w:val="24"/>
          <w:szCs w:val="24"/>
        </w:rPr>
        <w:drawing>
          <wp:inline distT="0" distB="0" distL="0" distR="0" wp14:anchorId="715471B9" wp14:editId="4F9BB819">
            <wp:extent cx="2705100" cy="2352675"/>
            <wp:effectExtent l="0" t="0" r="0" b="9525"/>
            <wp:docPr id="330460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299389" name=""/>
                    <pic:cNvPicPr/>
                  </pic:nvPicPr>
                  <pic:blipFill>
                    <a:blip r:embed="rId8"/>
                    <a:stretch>
                      <a:fillRect/>
                    </a:stretch>
                  </pic:blipFill>
                  <pic:spPr>
                    <a:xfrm>
                      <a:off x="0" y="0"/>
                      <a:ext cx="2705100" cy="2352675"/>
                    </a:xfrm>
                    <a:prstGeom prst="rect">
                      <a:avLst/>
                    </a:prstGeom>
                  </pic:spPr>
                </pic:pic>
              </a:graphicData>
            </a:graphic>
          </wp:inline>
        </w:drawing>
      </w:r>
    </w:p>
    <w:p w14:paraId="699AF3D9" w14:textId="77777777" w:rsidR="00DB06EB" w:rsidRPr="002E0BE4" w:rsidRDefault="003663AC" w:rsidP="009870C4">
      <w:pPr>
        <w:pStyle w:val="Caption"/>
        <w:jc w:val="both"/>
        <w:rPr>
          <w:sz w:val="24"/>
          <w:szCs w:val="24"/>
        </w:rPr>
      </w:pPr>
      <w:r w:rsidRPr="002E0BE4">
        <w:rPr>
          <w:sz w:val="24"/>
          <w:szCs w:val="24"/>
        </w:rPr>
        <w:t xml:space="preserve">Figure </w:t>
      </w:r>
      <w:r w:rsidRPr="002E0BE4">
        <w:rPr>
          <w:sz w:val="24"/>
          <w:szCs w:val="24"/>
        </w:rPr>
        <w:fldChar w:fldCharType="begin"/>
      </w:r>
      <w:r w:rsidRPr="002E0BE4">
        <w:rPr>
          <w:sz w:val="24"/>
          <w:szCs w:val="24"/>
        </w:rPr>
        <w:instrText xml:space="preserve"> SEQ Figure \* ARABIC </w:instrText>
      </w:r>
      <w:r w:rsidRPr="002E0BE4">
        <w:rPr>
          <w:sz w:val="24"/>
          <w:szCs w:val="24"/>
        </w:rPr>
        <w:fldChar w:fldCharType="separate"/>
      </w:r>
      <w:r w:rsidRPr="002E0BE4">
        <w:rPr>
          <w:noProof/>
          <w:sz w:val="24"/>
          <w:szCs w:val="24"/>
        </w:rPr>
        <w:t>3</w:t>
      </w:r>
      <w:r w:rsidRPr="002E0BE4">
        <w:rPr>
          <w:sz w:val="24"/>
          <w:szCs w:val="24"/>
        </w:rPr>
        <w:fldChar w:fldCharType="end"/>
      </w:r>
      <w:r w:rsidRPr="002E0BE4">
        <w:rPr>
          <w:sz w:val="24"/>
          <w:szCs w:val="24"/>
        </w:rPr>
        <w:t>: Dartmouth College Statistics</w:t>
      </w:r>
    </w:p>
    <w:p w14:paraId="7889A9CA" w14:textId="77777777" w:rsidR="003562D9" w:rsidRPr="002E0BE4" w:rsidRDefault="003663AC" w:rsidP="009870C4">
      <w:pPr>
        <w:spacing w:line="240" w:lineRule="auto"/>
        <w:ind w:firstLine="720"/>
        <w:jc w:val="both"/>
        <w:rPr>
          <w:sz w:val="24"/>
          <w:szCs w:val="24"/>
        </w:rPr>
      </w:pPr>
      <w:r w:rsidRPr="002E0BE4">
        <w:rPr>
          <w:sz w:val="24"/>
          <w:szCs w:val="24"/>
        </w:rPr>
        <w:t xml:space="preserve">New York University is a research University in New </w:t>
      </w:r>
      <w:r w:rsidRPr="002E0BE4">
        <w:rPr>
          <w:sz w:val="24"/>
          <w:szCs w:val="24"/>
        </w:rPr>
        <w:t>York City, United States of America and it is privately sponsored. It was founded by Albert Gallatin. The University is well known for programs in Liberty arts and sciences, econometrics and quantitative economics, Business, computer and information scienc</w:t>
      </w:r>
      <w:r w:rsidRPr="002E0BE4">
        <w:rPr>
          <w:sz w:val="24"/>
          <w:szCs w:val="24"/>
        </w:rPr>
        <w:t xml:space="preserve">es, cinematography, psychology, and political sciences and </w:t>
      </w:r>
      <w:r w:rsidRPr="002E0BE4">
        <w:rPr>
          <w:sz w:val="24"/>
          <w:szCs w:val="24"/>
        </w:rPr>
        <w:lastRenderedPageBreak/>
        <w:t>government. Duke University has been ranked the twelfth best in Universities that of</w:t>
      </w:r>
      <w:r w:rsidR="002F36B8" w:rsidRPr="002E0BE4">
        <w:rPr>
          <w:sz w:val="24"/>
          <w:szCs w:val="24"/>
        </w:rPr>
        <w:t>f</w:t>
      </w:r>
      <w:r w:rsidRPr="002E0BE4">
        <w:rPr>
          <w:sz w:val="24"/>
          <w:szCs w:val="24"/>
        </w:rPr>
        <w:t xml:space="preserve">er the best business courses. According to the US Department of Education (2019), the average cost of </w:t>
      </w:r>
      <w:r w:rsidRPr="002E0BE4">
        <w:rPr>
          <w:sz w:val="24"/>
          <w:szCs w:val="24"/>
        </w:rPr>
        <w:t>tuition after financial aid is approximately $</w:t>
      </w:r>
      <w:r w:rsidR="002F36B8" w:rsidRPr="002E0BE4">
        <w:rPr>
          <w:sz w:val="24"/>
          <w:szCs w:val="24"/>
        </w:rPr>
        <w:t>42</w:t>
      </w:r>
      <w:r w:rsidRPr="002E0BE4">
        <w:rPr>
          <w:sz w:val="24"/>
          <w:szCs w:val="24"/>
        </w:rPr>
        <w:t xml:space="preserve">,000. The University offers financial scholarships and research grants to students who have good performance both academically and in extra-curriculum activities, to international students, and those who are </w:t>
      </w:r>
      <w:r w:rsidRPr="002E0BE4">
        <w:rPr>
          <w:sz w:val="24"/>
          <w:szCs w:val="24"/>
        </w:rPr>
        <w:t xml:space="preserve">unable to afford tuition. The number of students receiving federal loans constitutes </w:t>
      </w:r>
      <w:r w:rsidR="002F36B8" w:rsidRPr="002E0BE4">
        <w:rPr>
          <w:sz w:val="24"/>
          <w:szCs w:val="24"/>
        </w:rPr>
        <w:t>31</w:t>
      </w:r>
      <w:r w:rsidRPr="002E0BE4">
        <w:rPr>
          <w:sz w:val="24"/>
          <w:szCs w:val="24"/>
        </w:rPr>
        <w:t>% and the average total debts of the student after completion and graduation are approximately $</w:t>
      </w:r>
      <w:r w:rsidR="002F36B8" w:rsidRPr="002E0BE4">
        <w:rPr>
          <w:sz w:val="24"/>
          <w:szCs w:val="24"/>
        </w:rPr>
        <w:t>21</w:t>
      </w:r>
      <w:r w:rsidRPr="002E0BE4">
        <w:rPr>
          <w:sz w:val="24"/>
          <w:szCs w:val="24"/>
        </w:rPr>
        <w:t>,</w:t>
      </w:r>
      <w:r w:rsidR="002F36B8" w:rsidRPr="002E0BE4">
        <w:rPr>
          <w:sz w:val="24"/>
          <w:szCs w:val="24"/>
        </w:rPr>
        <w:t>250</w:t>
      </w:r>
      <w:r w:rsidRPr="002E0BE4">
        <w:rPr>
          <w:sz w:val="24"/>
          <w:szCs w:val="24"/>
        </w:rPr>
        <w:t>. Duke University is also an out-of-state university with out-of-st</w:t>
      </w:r>
      <w:r w:rsidRPr="002E0BE4">
        <w:rPr>
          <w:sz w:val="24"/>
          <w:szCs w:val="24"/>
        </w:rPr>
        <w:t>ate tuition amounting to up to $53,</w:t>
      </w:r>
      <w:r w:rsidR="002F36B8" w:rsidRPr="002E0BE4">
        <w:rPr>
          <w:sz w:val="24"/>
          <w:szCs w:val="24"/>
        </w:rPr>
        <w:t>3</w:t>
      </w:r>
      <w:r w:rsidRPr="002E0BE4">
        <w:rPr>
          <w:sz w:val="24"/>
          <w:szCs w:val="24"/>
        </w:rPr>
        <w:t>0</w:t>
      </w:r>
      <w:r w:rsidR="002F36B8" w:rsidRPr="002E0BE4">
        <w:rPr>
          <w:sz w:val="24"/>
          <w:szCs w:val="24"/>
        </w:rPr>
        <w:t>8</w:t>
      </w:r>
      <w:r w:rsidRPr="002E0BE4">
        <w:rPr>
          <w:sz w:val="24"/>
          <w:szCs w:val="24"/>
        </w:rPr>
        <w:t xml:space="preserve">. To earn an entry to Duke University, a student needs to have a G.P.A of 4.0 an SAT of </w:t>
      </w:r>
      <w:r w:rsidR="002F36B8" w:rsidRPr="002E0BE4">
        <w:rPr>
          <w:sz w:val="24"/>
          <w:szCs w:val="24"/>
        </w:rPr>
        <w:t>650-770</w:t>
      </w:r>
      <w:r w:rsidRPr="002E0BE4">
        <w:rPr>
          <w:sz w:val="24"/>
          <w:szCs w:val="24"/>
        </w:rPr>
        <w:t xml:space="preserve"> for reading and writing, and </w:t>
      </w:r>
      <w:r w:rsidR="002F36B8" w:rsidRPr="002E0BE4">
        <w:rPr>
          <w:sz w:val="24"/>
          <w:szCs w:val="24"/>
        </w:rPr>
        <w:t>660-790</w:t>
      </w:r>
      <w:r w:rsidRPr="002E0BE4">
        <w:rPr>
          <w:sz w:val="24"/>
          <w:szCs w:val="24"/>
        </w:rPr>
        <w:t xml:space="preserve"> for math and a general SAT of 1570. </w:t>
      </w:r>
      <w:r w:rsidR="002F36B8" w:rsidRPr="002E0BE4">
        <w:rPr>
          <w:sz w:val="24"/>
          <w:szCs w:val="24"/>
        </w:rPr>
        <w:t>New York University has an acceptance rate of 9 % an average graduation rate of 96%for first-time and full-time graduate students that managed to graduate within six years. Therefore, for a person to qualify for an MBA at New York University</w:t>
      </w:r>
      <w:r w:rsidR="0058118C" w:rsidRPr="002E0BE4">
        <w:rPr>
          <w:sz w:val="24"/>
          <w:szCs w:val="24"/>
        </w:rPr>
        <w:t xml:space="preserve">, a student needs effective performance, professional experience for executive MBA programs, and operations research and management capabilities. A student is required to maintain their GPA to avoid expulsion due to poor performance. </w:t>
      </w:r>
      <w:r w:rsidR="002F36B8" w:rsidRPr="002E0BE4">
        <w:rPr>
          <w:sz w:val="24"/>
          <w:szCs w:val="24"/>
        </w:rPr>
        <w:t>The Stern business school of New York University receives approximately 3600 applications with an average undergraduate GPA. They have an acceptance rate of 7.6% and an average graduation rate of 95%.</w:t>
      </w:r>
      <w:r w:rsidR="00A14C36" w:rsidRPr="002E0BE4">
        <w:rPr>
          <w:sz w:val="24"/>
          <w:szCs w:val="24"/>
        </w:rPr>
        <w:t xml:space="preserve"> The New York University MBA is designed for the students and professionals that have a passion for technology in terms of database administration in conjunction with electronic-commerce. The program takes a period of t</w:t>
      </w:r>
      <w:r w:rsidR="00DF4A33" w:rsidRPr="002E0BE4">
        <w:rPr>
          <w:sz w:val="24"/>
          <w:szCs w:val="24"/>
        </w:rPr>
        <w:t>wenty-two</w:t>
      </w:r>
      <w:r w:rsidR="00A14C36" w:rsidRPr="002E0BE4">
        <w:rPr>
          <w:sz w:val="24"/>
          <w:szCs w:val="24"/>
        </w:rPr>
        <w:t xml:space="preserve"> months and it is combined with coursework in business and technology with cutting-edge industrial projects from excellent companies. Moreover, an MBA student can be a part of intensive immersion on the coasts of the United States industries. Furthermore, a student will have access to the headquarters of the technologies most exciting locations, both locally and globally. Also, the students can interact with the biggest group of data scientists among business schools.</w:t>
      </w:r>
      <w:r w:rsidR="00DF4A33" w:rsidRPr="002E0BE4">
        <w:rPr>
          <w:sz w:val="24"/>
          <w:szCs w:val="24"/>
        </w:rPr>
        <w:t xml:space="preserve"> The full-time MBA is a general MBA designed to take two years where a student can earn sixty credits, the Tech-MBA is a specialized MBA designed for professionals interested in technology, the part-time MBA is a general MBA that takes two to six years to complete the sixty credits, and have intakes during the fall and spring. New York University also offers dual degrees where an MBA student can take another course so that at the end of the MBA, the student can graduate with an additional degree. </w:t>
      </w:r>
      <w:r w:rsidR="00242CE4" w:rsidRPr="002E0BE4">
        <w:rPr>
          <w:sz w:val="24"/>
          <w:szCs w:val="24"/>
        </w:rPr>
        <w:t xml:space="preserve">However, currently, New York University does not offer online MBA programs. The Stern school deals with full-time, part-time, and tech MBA programs on campus in Manhattan and Westchester. </w:t>
      </w:r>
      <w:r w:rsidR="00DF4A33" w:rsidRPr="002E0BE4">
        <w:rPr>
          <w:sz w:val="24"/>
          <w:szCs w:val="24"/>
        </w:rPr>
        <w:t xml:space="preserve">According to (Culver et al, 2011), dual degree programs are useful because they enable a student to work in a </w:t>
      </w:r>
      <w:r w:rsidR="00242CE4" w:rsidRPr="002E0BE4">
        <w:rPr>
          <w:sz w:val="24"/>
          <w:szCs w:val="24"/>
        </w:rPr>
        <w:t>wi</w:t>
      </w:r>
      <w:r w:rsidR="00DF4A33" w:rsidRPr="002E0BE4">
        <w:rPr>
          <w:sz w:val="24"/>
          <w:szCs w:val="24"/>
        </w:rPr>
        <w:t xml:space="preserve">der range of </w:t>
      </w:r>
      <w:r w:rsidR="00242CE4" w:rsidRPr="002E0BE4">
        <w:rPr>
          <w:sz w:val="24"/>
          <w:szCs w:val="24"/>
        </w:rPr>
        <w:t>career fields since a student can gain a more extensive experience that improves employability. However, these programs take a longer period to complete, they cost a lot more and there has been little evidence showing their efficiency and effectiveness.</w:t>
      </w:r>
      <w:r w:rsidR="003E5B4F" w:rsidRPr="002E0BE4">
        <w:rPr>
          <w:sz w:val="24"/>
          <w:szCs w:val="24"/>
        </w:rPr>
        <w:t xml:space="preserve"> Despite these, most students are more comfortable with taking dual degree programs due to the advantages that they bring. </w:t>
      </w:r>
    </w:p>
    <w:p w14:paraId="5443A20B" w14:textId="77777777" w:rsidR="00DB06EB" w:rsidRPr="002E0BE4" w:rsidRDefault="003663AC" w:rsidP="009870C4">
      <w:pPr>
        <w:keepNext/>
        <w:spacing w:line="240" w:lineRule="auto"/>
        <w:jc w:val="both"/>
        <w:rPr>
          <w:sz w:val="24"/>
          <w:szCs w:val="24"/>
        </w:rPr>
      </w:pPr>
      <w:r w:rsidRPr="002E0BE4">
        <w:rPr>
          <w:noProof/>
          <w:sz w:val="24"/>
          <w:szCs w:val="24"/>
        </w:rPr>
        <w:lastRenderedPageBreak/>
        <w:drawing>
          <wp:inline distT="0" distB="0" distL="0" distR="0" wp14:anchorId="23F27485" wp14:editId="276CD933">
            <wp:extent cx="2619375" cy="2743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496337" name=""/>
                    <pic:cNvPicPr/>
                  </pic:nvPicPr>
                  <pic:blipFill>
                    <a:blip r:embed="rId9"/>
                    <a:stretch>
                      <a:fillRect/>
                    </a:stretch>
                  </pic:blipFill>
                  <pic:spPr>
                    <a:xfrm>
                      <a:off x="0" y="0"/>
                      <a:ext cx="2619375" cy="2743200"/>
                    </a:xfrm>
                    <a:prstGeom prst="rect">
                      <a:avLst/>
                    </a:prstGeom>
                  </pic:spPr>
                </pic:pic>
              </a:graphicData>
            </a:graphic>
          </wp:inline>
        </w:drawing>
      </w:r>
    </w:p>
    <w:p w14:paraId="41AC5CFB" w14:textId="77777777" w:rsidR="00DB06EB" w:rsidRPr="002E0BE4" w:rsidRDefault="003663AC" w:rsidP="009870C4">
      <w:pPr>
        <w:pStyle w:val="Caption"/>
        <w:jc w:val="both"/>
        <w:rPr>
          <w:sz w:val="24"/>
          <w:szCs w:val="24"/>
        </w:rPr>
      </w:pPr>
      <w:r w:rsidRPr="002E0BE4">
        <w:rPr>
          <w:sz w:val="24"/>
          <w:szCs w:val="24"/>
        </w:rPr>
        <w:t xml:space="preserve">Figure </w:t>
      </w:r>
      <w:r w:rsidRPr="002E0BE4">
        <w:rPr>
          <w:sz w:val="24"/>
          <w:szCs w:val="24"/>
        </w:rPr>
        <w:fldChar w:fldCharType="begin"/>
      </w:r>
      <w:r w:rsidRPr="002E0BE4">
        <w:rPr>
          <w:sz w:val="24"/>
          <w:szCs w:val="24"/>
        </w:rPr>
        <w:instrText xml:space="preserve"> SEQ Figure \* ARABIC </w:instrText>
      </w:r>
      <w:r w:rsidRPr="002E0BE4">
        <w:rPr>
          <w:sz w:val="24"/>
          <w:szCs w:val="24"/>
        </w:rPr>
        <w:fldChar w:fldCharType="separate"/>
      </w:r>
      <w:r w:rsidRPr="002E0BE4">
        <w:rPr>
          <w:noProof/>
          <w:sz w:val="24"/>
          <w:szCs w:val="24"/>
        </w:rPr>
        <w:t>4</w:t>
      </w:r>
      <w:r w:rsidRPr="002E0BE4">
        <w:rPr>
          <w:sz w:val="24"/>
          <w:szCs w:val="24"/>
        </w:rPr>
        <w:fldChar w:fldCharType="end"/>
      </w:r>
      <w:r w:rsidRPr="002E0BE4">
        <w:rPr>
          <w:sz w:val="24"/>
          <w:szCs w:val="24"/>
        </w:rPr>
        <w:t>: New Y</w:t>
      </w:r>
      <w:r w:rsidRPr="002E0BE4">
        <w:rPr>
          <w:sz w:val="24"/>
          <w:szCs w:val="24"/>
        </w:rPr>
        <w:t>ork University Statistics</w:t>
      </w:r>
    </w:p>
    <w:p w14:paraId="0C77F2FC" w14:textId="77777777" w:rsidR="00FF343C" w:rsidRPr="002E0BE4" w:rsidRDefault="003663AC" w:rsidP="009870C4">
      <w:pPr>
        <w:spacing w:line="240" w:lineRule="auto"/>
        <w:ind w:firstLine="720"/>
        <w:jc w:val="both"/>
        <w:rPr>
          <w:sz w:val="24"/>
          <w:szCs w:val="24"/>
        </w:rPr>
      </w:pPr>
      <w:r w:rsidRPr="002E0BE4">
        <w:rPr>
          <w:sz w:val="24"/>
          <w:szCs w:val="24"/>
        </w:rPr>
        <w:t xml:space="preserve">Assessing the MBA programs of the four research Universities, the best option for an MBA program will be the University of Southern California. </w:t>
      </w:r>
      <w:r w:rsidR="0083703E" w:rsidRPr="002E0BE4">
        <w:rPr>
          <w:sz w:val="24"/>
          <w:szCs w:val="24"/>
        </w:rPr>
        <w:t>Their tuition fee for both state and out-of-state high. However, their programs offer so many more benefits compared to Duke University. For instance, they offer online classes that are flexible, highly integrated, and utilizes useful technological resources</w:t>
      </w:r>
      <w:r w:rsidR="00495F9D" w:rsidRPr="002E0BE4">
        <w:rPr>
          <w:sz w:val="24"/>
          <w:szCs w:val="24"/>
        </w:rPr>
        <w:t xml:space="preserve"> that ensure students get the maximum resources from the online platforms. Duke University also offers online courses for the Master's in Business Administration while Dartmouth College and New York University do not offer online courses, therefore if a student wanted to</w:t>
      </w:r>
      <w:r w:rsidR="00BB27C6" w:rsidRPr="002E0BE4">
        <w:rPr>
          <w:sz w:val="24"/>
          <w:szCs w:val="24"/>
        </w:rPr>
        <w:t xml:space="preserve"> online within the four universities, the comparison will be between New York University. </w:t>
      </w:r>
      <w:r w:rsidR="00495F9D" w:rsidRPr="002E0BE4">
        <w:rPr>
          <w:sz w:val="24"/>
          <w:szCs w:val="24"/>
        </w:rPr>
        <w:t xml:space="preserve">Moreover, the MBA graduates from the University of Southern California experience a distinguished reputation with their employers since they possess the necessary skills, contacts and can meet every requirement for managing and solving business problems. </w:t>
      </w:r>
      <w:r w:rsidR="00BB27C6" w:rsidRPr="002E0BE4">
        <w:rPr>
          <w:sz w:val="24"/>
          <w:szCs w:val="24"/>
        </w:rPr>
        <w:t xml:space="preserve">In time constraints, a person may opt to go for New York University since their full-time MBA programs take a shorter time compared to the other university since they can take to up to thirteen months. </w:t>
      </w:r>
      <w:r w:rsidR="00FC70C7" w:rsidRPr="002E0BE4">
        <w:rPr>
          <w:sz w:val="24"/>
          <w:szCs w:val="24"/>
        </w:rPr>
        <w:t xml:space="preserve">In terms of acceptance rate, a student is more likely to be accepted into </w:t>
      </w:r>
      <w:r w:rsidR="00755132" w:rsidRPr="002E0BE4">
        <w:rPr>
          <w:sz w:val="24"/>
          <w:szCs w:val="24"/>
        </w:rPr>
        <w:t xml:space="preserve">Dartmouth college since they have the highest acceptance rate of thirteen percent for the MBA program (US Department of Education, 2019). However, Dartmouth college also has the lowest average rate of graduation. </w:t>
      </w:r>
      <w:r w:rsidR="0066399B" w:rsidRPr="002E0BE4">
        <w:rPr>
          <w:sz w:val="24"/>
          <w:szCs w:val="24"/>
        </w:rPr>
        <w:t xml:space="preserve">If a student decides to choose a program that needs a dual-degree program to accompany an MBA, then the University of Southern California, Dartmouth College, and New York University. However, Duke University School of Business ode have a dual degree program but allows the students and professions can take a complementary course </w:t>
      </w:r>
      <w:r w:rsidR="00770832" w:rsidRPr="002E0BE4">
        <w:rPr>
          <w:sz w:val="24"/>
          <w:szCs w:val="24"/>
        </w:rPr>
        <w:t>that is accompanied by the MBA so that a student can get extra skills to penetrate both local and global market.</w:t>
      </w:r>
    </w:p>
    <w:p w14:paraId="70B1734D" w14:textId="77777777" w:rsidR="000D6582" w:rsidRPr="002E0BE4" w:rsidRDefault="003663AC" w:rsidP="009870C4">
      <w:pPr>
        <w:spacing w:line="240" w:lineRule="auto"/>
        <w:ind w:firstLine="720"/>
        <w:jc w:val="both"/>
        <w:rPr>
          <w:sz w:val="24"/>
          <w:szCs w:val="24"/>
        </w:rPr>
      </w:pPr>
      <w:r w:rsidRPr="002E0BE4">
        <w:rPr>
          <w:sz w:val="24"/>
          <w:szCs w:val="24"/>
        </w:rPr>
        <w:t>Sin</w:t>
      </w:r>
      <w:r w:rsidRPr="002E0BE4">
        <w:rPr>
          <w:sz w:val="24"/>
          <w:szCs w:val="24"/>
        </w:rPr>
        <w:t xml:space="preserve">ce most competitive universities take a lot of factors into consideration before accepting a student into their MBA programs, students and professions should work towards determining what those issues are. First, </w:t>
      </w:r>
      <w:r w:rsidR="00A00596" w:rsidRPr="002E0BE4">
        <w:rPr>
          <w:sz w:val="24"/>
          <w:szCs w:val="24"/>
        </w:rPr>
        <w:t xml:space="preserve">proper preparations to pass the GMAT can help in securing a position in MBA programs. The Graduate management adaptive test is utilized in assessing the verbal, practical, management, and analytical skills that help in determining the readiness of a student to take the MBA program. </w:t>
      </w:r>
      <w:r w:rsidR="00DE2F48" w:rsidRPr="002E0BE4">
        <w:rPr>
          <w:sz w:val="24"/>
          <w:szCs w:val="24"/>
        </w:rPr>
        <w:t>Second, developing leadership skills and not shying away from complicated projects can help in b</w:t>
      </w:r>
      <w:r w:rsidR="00BB74D4" w:rsidRPr="002E0BE4">
        <w:rPr>
          <w:sz w:val="24"/>
          <w:szCs w:val="24"/>
        </w:rPr>
        <w:t xml:space="preserve">uilding required practical skills. Moreover, an MBA aspiring </w:t>
      </w:r>
      <w:r w:rsidR="00BB74D4" w:rsidRPr="002E0BE4">
        <w:rPr>
          <w:sz w:val="24"/>
          <w:szCs w:val="24"/>
        </w:rPr>
        <w:lastRenderedPageBreak/>
        <w:t xml:space="preserve">student should always consider getting certification courses aligned with the MBA program they wish to take so that they do not experience difficulties during the program. </w:t>
      </w:r>
      <w:r w:rsidR="000B7570" w:rsidRPr="002E0BE4">
        <w:rPr>
          <w:sz w:val="24"/>
          <w:szCs w:val="24"/>
        </w:rPr>
        <w:t>Moreover, going the extra mile can make you stand out when compared to other students, hence improving one’s acceptance chances. Moreover, higher learning institutions can take action to ensure that their MBA programs are at the top of the field. According to (Hesket, 2005), business schools are overemphasizing research at the expense of the practical experience provided in a classroom setting. Therefore, schools can focus more on the practical aspect and methods that ensure that</w:t>
      </w:r>
      <w:r w:rsidRPr="002E0BE4">
        <w:rPr>
          <w:sz w:val="24"/>
          <w:szCs w:val="24"/>
        </w:rPr>
        <w:t xml:space="preserve"> there is the maximization of skills that are obtained.  The article argues that business schools have lost the relevance of following scientific methods of teaching in business courses. That is, they focus more on the theory t</w:t>
      </w:r>
      <w:r w:rsidRPr="002E0BE4">
        <w:rPr>
          <w:sz w:val="24"/>
          <w:szCs w:val="24"/>
        </w:rPr>
        <w:t xml:space="preserve">hat combines theoretical learning and practice. For instance, offering internships in relevant organizations varying from technology, logistics and general business organization as this will help in skill advancement better than theoretical learning. </w:t>
      </w:r>
    </w:p>
    <w:p w14:paraId="62A1554B" w14:textId="77777777" w:rsidR="002E0BE4" w:rsidRDefault="003663AC" w:rsidP="009870C4">
      <w:pPr>
        <w:spacing w:line="240" w:lineRule="auto"/>
        <w:ind w:firstLine="720"/>
        <w:jc w:val="both"/>
        <w:rPr>
          <w:sz w:val="24"/>
          <w:szCs w:val="24"/>
        </w:rPr>
      </w:pPr>
      <w:r w:rsidRPr="002E0BE4">
        <w:rPr>
          <w:sz w:val="24"/>
          <w:szCs w:val="24"/>
        </w:rPr>
        <w:t>In c</w:t>
      </w:r>
      <w:r w:rsidRPr="002E0BE4">
        <w:rPr>
          <w:sz w:val="24"/>
          <w:szCs w:val="24"/>
        </w:rPr>
        <w:t xml:space="preserve">onclusion, understanding the concept of higher learning education is a complex concept and determining a school for a bachelor's or master's studies brings a lot of challenges to students since the matters to be considered are </w:t>
      </w:r>
      <w:r w:rsidR="00E3130E" w:rsidRPr="002E0BE4">
        <w:rPr>
          <w:sz w:val="24"/>
          <w:szCs w:val="24"/>
        </w:rPr>
        <w:t>huge.</w:t>
      </w:r>
      <w:r w:rsidRPr="002E0BE4">
        <w:rPr>
          <w:sz w:val="24"/>
          <w:szCs w:val="24"/>
        </w:rPr>
        <w:t xml:space="preserve"> For instance, the proxi</w:t>
      </w:r>
      <w:r w:rsidRPr="002E0BE4">
        <w:rPr>
          <w:sz w:val="24"/>
          <w:szCs w:val="24"/>
        </w:rPr>
        <w:t xml:space="preserve">mity of the school, reputation, acceptance and graduation rate, and </w:t>
      </w:r>
      <w:r w:rsidR="00E3130E" w:rsidRPr="002E0BE4">
        <w:rPr>
          <w:sz w:val="24"/>
          <w:szCs w:val="24"/>
        </w:rPr>
        <w:t>availability of research grants and scholarships determine how a student chose a school. Moreover, the amount of state and out-of-state tuition fees, type of MBA courses offered, and the availability of online courses for their programs also play an important role in determining where a student study. Therefore, a student aspiring to take an MBA course should take into consideration all of the above factors to ensure that the choice of learning institution matches their interests and career perspective.</w:t>
      </w:r>
    </w:p>
    <w:p w14:paraId="6252160E" w14:textId="77777777" w:rsidR="00770832" w:rsidRPr="002E0BE4" w:rsidRDefault="003663AC" w:rsidP="002E0BE4">
      <w:pPr>
        <w:rPr>
          <w:sz w:val="24"/>
          <w:szCs w:val="24"/>
        </w:rPr>
      </w:pPr>
      <w:r>
        <w:rPr>
          <w:sz w:val="24"/>
          <w:szCs w:val="24"/>
        </w:rPr>
        <w:br w:type="page"/>
      </w:r>
    </w:p>
    <w:p w14:paraId="022501F0" w14:textId="77777777" w:rsidR="00770832" w:rsidRPr="002E0BE4" w:rsidRDefault="003663AC" w:rsidP="002E0BE4">
      <w:pPr>
        <w:jc w:val="center"/>
        <w:rPr>
          <w:sz w:val="24"/>
          <w:szCs w:val="24"/>
        </w:rPr>
      </w:pPr>
      <w:r w:rsidRPr="002E0BE4">
        <w:rPr>
          <w:sz w:val="24"/>
          <w:szCs w:val="24"/>
        </w:rPr>
        <w:lastRenderedPageBreak/>
        <w:t>Reference</w:t>
      </w:r>
    </w:p>
    <w:p w14:paraId="60C80869"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Culver, S. M., Puri, I. K., Spinelli, G., DePauw, K. P., &amp; Dooley, J. E. (2012). Collaborative dual-degree programs and value-added for students: Lessons learned through the evalu</w:t>
      </w:r>
      <w:r w:rsidRPr="002E0BE4">
        <w:rPr>
          <w:rFonts w:cs="Times New Roman"/>
          <w:color w:val="222222"/>
          <w:sz w:val="24"/>
          <w:szCs w:val="24"/>
          <w:shd w:val="clear" w:color="auto" w:fill="FFFFFF"/>
        </w:rPr>
        <w:t xml:space="preserve">ate-E project. </w:t>
      </w:r>
      <w:r w:rsidRPr="002E0BE4">
        <w:rPr>
          <w:rFonts w:cs="Times New Roman"/>
          <w:i/>
          <w:iCs/>
          <w:color w:val="222222"/>
          <w:sz w:val="24"/>
          <w:szCs w:val="24"/>
          <w:shd w:val="clear" w:color="auto" w:fill="FFFFFF"/>
        </w:rPr>
        <w:t>Journal of Studies in International Education</w:t>
      </w:r>
      <w:r w:rsidRPr="002E0BE4">
        <w:rPr>
          <w:rFonts w:cs="Times New Roman"/>
          <w:color w:val="222222"/>
          <w:sz w:val="24"/>
          <w:szCs w:val="24"/>
          <w:shd w:val="clear" w:color="auto" w:fill="FFFFFF"/>
        </w:rPr>
        <w:t>, </w:t>
      </w:r>
      <w:r w:rsidRPr="002E0BE4">
        <w:rPr>
          <w:rFonts w:cs="Times New Roman"/>
          <w:i/>
          <w:iCs/>
          <w:color w:val="222222"/>
          <w:sz w:val="24"/>
          <w:szCs w:val="24"/>
          <w:shd w:val="clear" w:color="auto" w:fill="FFFFFF"/>
        </w:rPr>
        <w:t>16</w:t>
      </w:r>
      <w:r w:rsidRPr="002E0BE4">
        <w:rPr>
          <w:rFonts w:cs="Times New Roman"/>
          <w:color w:val="222222"/>
          <w:sz w:val="24"/>
          <w:szCs w:val="24"/>
          <w:shd w:val="clear" w:color="auto" w:fill="FFFFFF"/>
        </w:rPr>
        <w:t>(1), 40-61.</w:t>
      </w:r>
    </w:p>
    <w:p w14:paraId="74F79523" w14:textId="77777777" w:rsid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Dakduk, S., Malavé, J., Torres, C. C., Montesinos, H., &amp; Michelena, L. (2016). Admission criteria for MBA programs: A review. </w:t>
      </w:r>
      <w:r w:rsidRPr="002E0BE4">
        <w:rPr>
          <w:rFonts w:cs="Times New Roman"/>
          <w:i/>
          <w:iCs/>
          <w:color w:val="222222"/>
          <w:sz w:val="24"/>
          <w:szCs w:val="24"/>
          <w:shd w:val="clear" w:color="auto" w:fill="FFFFFF"/>
        </w:rPr>
        <w:t>SAGE Open</w:t>
      </w:r>
      <w:r w:rsidRPr="002E0BE4">
        <w:rPr>
          <w:rFonts w:cs="Times New Roman"/>
          <w:color w:val="222222"/>
          <w:sz w:val="24"/>
          <w:szCs w:val="24"/>
          <w:shd w:val="clear" w:color="auto" w:fill="FFFFFF"/>
        </w:rPr>
        <w:t>, </w:t>
      </w:r>
      <w:r w:rsidRPr="002E0BE4">
        <w:rPr>
          <w:rFonts w:cs="Times New Roman"/>
          <w:i/>
          <w:iCs/>
          <w:color w:val="222222"/>
          <w:sz w:val="24"/>
          <w:szCs w:val="24"/>
          <w:shd w:val="clear" w:color="auto" w:fill="FFFFFF"/>
        </w:rPr>
        <w:t>6</w:t>
      </w:r>
      <w:r w:rsidRPr="002E0BE4">
        <w:rPr>
          <w:rFonts w:cs="Times New Roman"/>
          <w:color w:val="222222"/>
          <w:sz w:val="24"/>
          <w:szCs w:val="24"/>
          <w:shd w:val="clear" w:color="auto" w:fill="FFFFFF"/>
        </w:rPr>
        <w:t>(4), 2158244016669395.</w:t>
      </w:r>
    </w:p>
    <w:p w14:paraId="59214D42"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 xml:space="preserve">Financial </w:t>
      </w:r>
      <w:r w:rsidRPr="002E0BE4">
        <w:rPr>
          <w:rFonts w:cs="Times New Roman"/>
          <w:color w:val="222222"/>
          <w:sz w:val="24"/>
          <w:szCs w:val="24"/>
          <w:shd w:val="clear" w:color="auto" w:fill="FFFFFF"/>
        </w:rPr>
        <w:t>Times MBA report.</w:t>
      </w:r>
      <w:r w:rsidRPr="002E0BE4">
        <w:rPr>
          <w:rFonts w:cs="Times New Roman"/>
          <w:b/>
          <w:bCs/>
          <w:sz w:val="24"/>
          <w:szCs w:val="24"/>
        </w:rPr>
        <w:t xml:space="preserve"> </w:t>
      </w:r>
      <w:r w:rsidRPr="002E0BE4">
        <w:rPr>
          <w:rFonts w:cs="Times New Roman"/>
          <w:i/>
          <w:iCs/>
          <w:sz w:val="24"/>
          <w:szCs w:val="24"/>
        </w:rPr>
        <w:t>Master’s in Business administration report</w:t>
      </w:r>
      <w:r w:rsidRPr="002E0BE4">
        <w:rPr>
          <w:rFonts w:cs="Times New Roman"/>
          <w:color w:val="222222"/>
          <w:sz w:val="24"/>
          <w:szCs w:val="24"/>
          <w:shd w:val="clear" w:color="auto" w:fill="FFFFFF"/>
        </w:rPr>
        <w:t xml:space="preserve"> Accessed [Online] at </w:t>
      </w:r>
      <w:hyperlink r:id="rId10" w:history="1">
        <w:r w:rsidRPr="002E0BE4">
          <w:rPr>
            <w:rStyle w:val="Hyperlink"/>
            <w:rFonts w:cs="Times New Roman"/>
            <w:sz w:val="24"/>
            <w:szCs w:val="24"/>
          </w:rPr>
          <w:t>https://www.ft.com/content/890c94f6-74ca-4a0d-ae32-fb44c3c4f371</w:t>
        </w:r>
      </w:hyperlink>
      <w:r>
        <w:t xml:space="preserve"> </w:t>
      </w:r>
    </w:p>
    <w:p w14:paraId="6D9DCC64"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Gilbert, B. (2015). Online le</w:t>
      </w:r>
      <w:r w:rsidRPr="002E0BE4">
        <w:rPr>
          <w:rFonts w:cs="Times New Roman"/>
          <w:color w:val="222222"/>
          <w:sz w:val="24"/>
          <w:szCs w:val="24"/>
          <w:shd w:val="clear" w:color="auto" w:fill="FFFFFF"/>
        </w:rPr>
        <w:t>arning revealing the benefits and challenges.</w:t>
      </w:r>
    </w:p>
    <w:p w14:paraId="59B71C5A"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Heskett, J. (2005). How can business schools be made more relevant. </w:t>
      </w:r>
      <w:r w:rsidRPr="002E0BE4">
        <w:rPr>
          <w:rFonts w:cs="Times New Roman"/>
          <w:i/>
          <w:iCs/>
          <w:color w:val="222222"/>
          <w:sz w:val="24"/>
          <w:szCs w:val="24"/>
          <w:shd w:val="clear" w:color="auto" w:fill="FFFFFF"/>
        </w:rPr>
        <w:t>Harvard Business School Working Knowledge</w:t>
      </w:r>
      <w:r w:rsidRPr="002E0BE4">
        <w:rPr>
          <w:rFonts w:cs="Times New Roman"/>
          <w:color w:val="222222"/>
          <w:sz w:val="24"/>
          <w:szCs w:val="24"/>
          <w:shd w:val="clear" w:color="auto" w:fill="FFFFFF"/>
        </w:rPr>
        <w:t>.</w:t>
      </w:r>
    </w:p>
    <w:p w14:paraId="60C784A1"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Khalid, K., &amp; Nawab, S. (2018). Employee participation and employee retention in view of compensati</w:t>
      </w:r>
      <w:r w:rsidRPr="002E0BE4">
        <w:rPr>
          <w:rFonts w:cs="Times New Roman"/>
          <w:color w:val="222222"/>
          <w:sz w:val="24"/>
          <w:szCs w:val="24"/>
          <w:shd w:val="clear" w:color="auto" w:fill="FFFFFF"/>
        </w:rPr>
        <w:t>on. </w:t>
      </w:r>
      <w:r w:rsidRPr="002E0BE4">
        <w:rPr>
          <w:rFonts w:cs="Times New Roman"/>
          <w:i/>
          <w:iCs/>
          <w:color w:val="222222"/>
          <w:sz w:val="24"/>
          <w:szCs w:val="24"/>
          <w:shd w:val="clear" w:color="auto" w:fill="FFFFFF"/>
        </w:rPr>
        <w:t>SAGE Open</w:t>
      </w:r>
      <w:r w:rsidRPr="002E0BE4">
        <w:rPr>
          <w:rFonts w:cs="Times New Roman"/>
          <w:color w:val="222222"/>
          <w:sz w:val="24"/>
          <w:szCs w:val="24"/>
          <w:shd w:val="clear" w:color="auto" w:fill="FFFFFF"/>
        </w:rPr>
        <w:t>, </w:t>
      </w:r>
      <w:r w:rsidRPr="002E0BE4">
        <w:rPr>
          <w:rFonts w:cs="Times New Roman"/>
          <w:i/>
          <w:iCs/>
          <w:color w:val="222222"/>
          <w:sz w:val="24"/>
          <w:szCs w:val="24"/>
          <w:shd w:val="clear" w:color="auto" w:fill="FFFFFF"/>
        </w:rPr>
        <w:t>8</w:t>
      </w:r>
      <w:r w:rsidRPr="002E0BE4">
        <w:rPr>
          <w:rFonts w:cs="Times New Roman"/>
          <w:color w:val="222222"/>
          <w:sz w:val="24"/>
          <w:szCs w:val="24"/>
          <w:shd w:val="clear" w:color="auto" w:fill="FFFFFF"/>
        </w:rPr>
        <w:t>(4), 2158244018810067.</w:t>
      </w:r>
    </w:p>
    <w:p w14:paraId="61380FD2"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Month, C., &amp; Year, C. (2018). US Department of Education. </w:t>
      </w:r>
      <w:r w:rsidRPr="002E0BE4">
        <w:rPr>
          <w:rFonts w:cs="Times New Roman"/>
          <w:i/>
          <w:iCs/>
          <w:color w:val="222222"/>
          <w:sz w:val="24"/>
          <w:szCs w:val="24"/>
          <w:shd w:val="clear" w:color="auto" w:fill="FFFFFF"/>
        </w:rPr>
        <w:t>Notes</w:t>
      </w:r>
      <w:r w:rsidRPr="002E0BE4">
        <w:rPr>
          <w:rFonts w:cs="Times New Roman"/>
          <w:color w:val="222222"/>
          <w:sz w:val="24"/>
          <w:szCs w:val="24"/>
          <w:shd w:val="clear" w:color="auto" w:fill="FFFFFF"/>
        </w:rPr>
        <w:t>, </w:t>
      </w:r>
      <w:r w:rsidRPr="002E0BE4">
        <w:rPr>
          <w:rFonts w:cs="Times New Roman"/>
          <w:i/>
          <w:iCs/>
          <w:color w:val="222222"/>
          <w:sz w:val="24"/>
          <w:szCs w:val="24"/>
          <w:shd w:val="clear" w:color="auto" w:fill="FFFFFF"/>
        </w:rPr>
        <w:t>6</w:t>
      </w:r>
      <w:r w:rsidRPr="002E0BE4">
        <w:rPr>
          <w:rFonts w:cs="Times New Roman"/>
          <w:color w:val="222222"/>
          <w:sz w:val="24"/>
          <w:szCs w:val="24"/>
          <w:shd w:val="clear" w:color="auto" w:fill="FFFFFF"/>
        </w:rPr>
        <w:t>, 30.</w:t>
      </w:r>
    </w:p>
    <w:p w14:paraId="3EC3C461" w14:textId="77777777" w:rsid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Roe, C. W., Toma, A. G., &amp; Yallapragada, R. R. (2015). Innovation in business education: Developing a high quality online MBA. </w:t>
      </w:r>
      <w:r w:rsidRPr="002E0BE4">
        <w:rPr>
          <w:rFonts w:cs="Times New Roman"/>
          <w:i/>
          <w:iCs/>
          <w:color w:val="222222"/>
          <w:sz w:val="24"/>
          <w:szCs w:val="24"/>
          <w:shd w:val="clear" w:color="auto" w:fill="FFFFFF"/>
        </w:rPr>
        <w:t>American Journal o</w:t>
      </w:r>
      <w:r w:rsidRPr="002E0BE4">
        <w:rPr>
          <w:rFonts w:cs="Times New Roman"/>
          <w:i/>
          <w:iCs/>
          <w:color w:val="222222"/>
          <w:sz w:val="24"/>
          <w:szCs w:val="24"/>
          <w:shd w:val="clear" w:color="auto" w:fill="FFFFFF"/>
        </w:rPr>
        <w:t>f Business Education (AJBE)</w:t>
      </w:r>
      <w:r w:rsidRPr="002E0BE4">
        <w:rPr>
          <w:rFonts w:cs="Times New Roman"/>
          <w:color w:val="222222"/>
          <w:sz w:val="24"/>
          <w:szCs w:val="24"/>
          <w:shd w:val="clear" w:color="auto" w:fill="FFFFFF"/>
        </w:rPr>
        <w:t>, </w:t>
      </w:r>
      <w:r w:rsidRPr="002E0BE4">
        <w:rPr>
          <w:rFonts w:cs="Times New Roman"/>
          <w:i/>
          <w:iCs/>
          <w:color w:val="222222"/>
          <w:sz w:val="24"/>
          <w:szCs w:val="24"/>
          <w:shd w:val="clear" w:color="auto" w:fill="FFFFFF"/>
        </w:rPr>
        <w:t>8</w:t>
      </w:r>
      <w:r w:rsidRPr="002E0BE4">
        <w:rPr>
          <w:rFonts w:cs="Times New Roman"/>
          <w:color w:val="222222"/>
          <w:sz w:val="24"/>
          <w:szCs w:val="24"/>
          <w:shd w:val="clear" w:color="auto" w:fill="FFFFFF"/>
        </w:rPr>
        <w:t>(2), 169-176.</w:t>
      </w:r>
    </w:p>
    <w:p w14:paraId="775195F3"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US department of Education.</w:t>
      </w:r>
      <w:r w:rsidRPr="002E0BE4">
        <w:rPr>
          <w:rFonts w:cs="Times New Roman"/>
          <w:b/>
          <w:bCs/>
          <w:sz w:val="24"/>
          <w:szCs w:val="24"/>
        </w:rPr>
        <w:t xml:space="preserve"> </w:t>
      </w:r>
      <w:r w:rsidRPr="002E0BE4">
        <w:rPr>
          <w:rFonts w:cs="Times New Roman"/>
          <w:i/>
          <w:iCs/>
          <w:sz w:val="24"/>
          <w:szCs w:val="24"/>
        </w:rPr>
        <w:t>Master’s in Business administration</w:t>
      </w:r>
      <w:r w:rsidRPr="002E0BE4">
        <w:rPr>
          <w:rFonts w:cs="Times New Roman"/>
          <w:color w:val="222222"/>
          <w:sz w:val="24"/>
          <w:szCs w:val="24"/>
          <w:shd w:val="clear" w:color="auto" w:fill="FFFFFF"/>
        </w:rPr>
        <w:t xml:space="preserve"> Accessed [Online] at </w:t>
      </w:r>
      <w:hyperlink r:id="rId11" w:history="1">
        <w:r w:rsidRPr="002E0BE4">
          <w:rPr>
            <w:rStyle w:val="Hyperlink"/>
            <w:rFonts w:cs="Times New Roman"/>
            <w:sz w:val="24"/>
            <w:szCs w:val="24"/>
          </w:rPr>
          <w:t>https://www.google.com/search?q=US+department+of+education&amp;rlz=1C1C</w:t>
        </w:r>
        <w:r w:rsidRPr="002E0BE4">
          <w:rPr>
            <w:rStyle w:val="Hyperlink"/>
            <w:rFonts w:cs="Times New Roman"/>
            <w:sz w:val="24"/>
            <w:szCs w:val="24"/>
          </w:rPr>
          <w:t>HBF_enKE883KE883&amp;oq=US+department+of+education&amp;aqs=chrome..69i57j69i60l2.10211j0j7&amp;sourceid=chrome&amp;ie=UTF-8</w:t>
        </w:r>
      </w:hyperlink>
      <w:r w:rsidRPr="002E0BE4">
        <w:rPr>
          <w:rFonts w:cs="Times New Roman"/>
          <w:sz w:val="24"/>
          <w:szCs w:val="24"/>
        </w:rPr>
        <w:t xml:space="preserve"> </w:t>
      </w:r>
    </w:p>
    <w:p w14:paraId="0FF28DE1"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lastRenderedPageBreak/>
        <w:t>Walsh, S., &amp; Cullinan, J. (2017). Factors influencing higher education institution choice. In </w:t>
      </w:r>
      <w:r w:rsidRPr="002E0BE4">
        <w:rPr>
          <w:rFonts w:cs="Times New Roman"/>
          <w:i/>
          <w:iCs/>
          <w:color w:val="222222"/>
          <w:sz w:val="24"/>
          <w:szCs w:val="24"/>
          <w:shd w:val="clear" w:color="auto" w:fill="FFFFFF"/>
        </w:rPr>
        <w:t>Economic Insights on Higher Education Policy in Irela</w:t>
      </w:r>
      <w:r w:rsidRPr="002E0BE4">
        <w:rPr>
          <w:rFonts w:cs="Times New Roman"/>
          <w:i/>
          <w:iCs/>
          <w:color w:val="222222"/>
          <w:sz w:val="24"/>
          <w:szCs w:val="24"/>
          <w:shd w:val="clear" w:color="auto" w:fill="FFFFFF"/>
        </w:rPr>
        <w:t>nd</w:t>
      </w:r>
      <w:r w:rsidRPr="002E0BE4">
        <w:rPr>
          <w:rFonts w:cs="Times New Roman"/>
          <w:color w:val="222222"/>
          <w:sz w:val="24"/>
          <w:szCs w:val="24"/>
          <w:shd w:val="clear" w:color="auto" w:fill="FFFFFF"/>
        </w:rPr>
        <w:t> (pp. 81-108). Palgrave Macmillan, Cham.</w:t>
      </w:r>
    </w:p>
    <w:p w14:paraId="6739BB4A" w14:textId="77777777" w:rsidR="002E0BE4" w:rsidRPr="002E0BE4" w:rsidRDefault="003663AC" w:rsidP="002E0BE4">
      <w:pPr>
        <w:spacing w:line="480" w:lineRule="auto"/>
        <w:ind w:left="720" w:hanging="720"/>
        <w:jc w:val="both"/>
        <w:rPr>
          <w:rFonts w:cs="Times New Roman"/>
          <w:color w:val="222222"/>
          <w:sz w:val="24"/>
          <w:szCs w:val="24"/>
          <w:shd w:val="clear" w:color="auto" w:fill="FFFFFF"/>
        </w:rPr>
      </w:pPr>
      <w:r w:rsidRPr="002E0BE4">
        <w:rPr>
          <w:rFonts w:cs="Times New Roman"/>
          <w:color w:val="222222"/>
          <w:sz w:val="24"/>
          <w:szCs w:val="24"/>
          <w:shd w:val="clear" w:color="auto" w:fill="FFFFFF"/>
        </w:rPr>
        <w:t>Wirtz, J. (2015). Improving the MBA Student Education Experience. In </w:t>
      </w:r>
      <w:r w:rsidRPr="002E0BE4">
        <w:rPr>
          <w:rFonts w:cs="Times New Roman"/>
          <w:i/>
          <w:iCs/>
          <w:color w:val="222222"/>
          <w:sz w:val="24"/>
          <w:szCs w:val="24"/>
          <w:shd w:val="clear" w:color="auto" w:fill="FFFFFF"/>
        </w:rPr>
        <w:t>Marketing Dynamism &amp; Sustainability: Things Change, Things Stay the Same…</w:t>
      </w:r>
      <w:r w:rsidRPr="002E0BE4">
        <w:rPr>
          <w:rFonts w:cs="Times New Roman"/>
          <w:color w:val="222222"/>
          <w:sz w:val="24"/>
          <w:szCs w:val="24"/>
          <w:shd w:val="clear" w:color="auto" w:fill="FFFFFF"/>
        </w:rPr>
        <w:t> (pp. 832-832). Springer, Cham.</w:t>
      </w:r>
    </w:p>
    <w:p w14:paraId="2CD2FBD2" w14:textId="77777777" w:rsidR="00A266F6" w:rsidRDefault="00A266F6" w:rsidP="00DB06EB">
      <w:pPr>
        <w:spacing w:line="480" w:lineRule="auto"/>
        <w:ind w:left="720" w:hanging="720"/>
        <w:jc w:val="both"/>
      </w:pPr>
    </w:p>
    <w:p w14:paraId="35137D62" w14:textId="77777777" w:rsidR="00A266F6" w:rsidRPr="00B93132" w:rsidRDefault="00A266F6" w:rsidP="00DB06EB">
      <w:pPr>
        <w:spacing w:line="480" w:lineRule="auto"/>
        <w:ind w:left="720" w:hanging="720"/>
        <w:jc w:val="both"/>
        <w:rPr>
          <w:rFonts w:cs="Times New Roman"/>
          <w:sz w:val="24"/>
          <w:szCs w:val="24"/>
        </w:rPr>
      </w:pPr>
    </w:p>
    <w:p w14:paraId="47BDE720" w14:textId="77777777" w:rsidR="00A775CF" w:rsidRDefault="00A775CF"/>
    <w:p w14:paraId="5B589E40" w14:textId="77777777" w:rsidR="003562D9" w:rsidRDefault="003562D9"/>
    <w:p w14:paraId="71BBDF1B" w14:textId="77777777" w:rsidR="003562D9" w:rsidRDefault="003562D9"/>
    <w:p w14:paraId="4F6AF130" w14:textId="77777777" w:rsidR="00E16F3B" w:rsidRDefault="00E16F3B"/>
    <w:p w14:paraId="54B3AB4F" w14:textId="77777777" w:rsidR="00E16F3B" w:rsidRDefault="00E16F3B"/>
    <w:p w14:paraId="0BBFCC9F" w14:textId="77777777" w:rsidR="00E16F3B" w:rsidRDefault="00E16F3B"/>
    <w:p w14:paraId="581997D9" w14:textId="77777777" w:rsidR="00E16F3B" w:rsidRDefault="00E16F3B"/>
    <w:p w14:paraId="68E3407D" w14:textId="77777777" w:rsidR="00E16F3B" w:rsidRPr="003562D9" w:rsidRDefault="00E16F3B"/>
    <w:sectPr w:rsidR="00E16F3B" w:rsidRPr="003562D9" w:rsidSect="0018232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0BDEF" w14:textId="77777777" w:rsidR="003663AC" w:rsidRDefault="003663AC">
      <w:pPr>
        <w:spacing w:after="0" w:line="240" w:lineRule="auto"/>
      </w:pPr>
      <w:r>
        <w:separator/>
      </w:r>
    </w:p>
  </w:endnote>
  <w:endnote w:type="continuationSeparator" w:id="0">
    <w:p w14:paraId="68F00795" w14:textId="77777777" w:rsidR="003663AC" w:rsidRDefault="00366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80EDC6" w14:textId="77777777" w:rsidR="003663AC" w:rsidRDefault="003663AC">
      <w:pPr>
        <w:spacing w:after="0" w:line="240" w:lineRule="auto"/>
      </w:pPr>
      <w:r>
        <w:separator/>
      </w:r>
    </w:p>
  </w:footnote>
  <w:footnote w:type="continuationSeparator" w:id="0">
    <w:p w14:paraId="38758DDA" w14:textId="77777777" w:rsidR="003663AC" w:rsidRDefault="00366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2803089"/>
      <w:docPartObj>
        <w:docPartGallery w:val="Page Numbers (Top of Page)"/>
        <w:docPartUnique/>
      </w:docPartObj>
    </w:sdtPr>
    <w:sdtEndPr>
      <w:rPr>
        <w:noProof/>
      </w:rPr>
    </w:sdtEndPr>
    <w:sdtContent>
      <w:p w14:paraId="54DB98A1" w14:textId="77777777" w:rsidR="00182326" w:rsidRDefault="003663AC">
        <w:pPr>
          <w:pStyle w:val="Header"/>
          <w:jc w:val="right"/>
        </w:pPr>
        <w:r>
          <w:t xml:space="preserve">ANALYTICAL REPORT                                                                                                                    </w:t>
        </w:r>
        <w:r>
          <w:fldChar w:fldCharType="begin"/>
        </w:r>
        <w:r>
          <w:instrText xml:space="preserve"> PAGE   \* MERGEFORMAT </w:instrText>
        </w:r>
        <w:r>
          <w:fldChar w:fldCharType="separate"/>
        </w:r>
        <w:r>
          <w:rPr>
            <w:noProof/>
          </w:rPr>
          <w:t>2</w:t>
        </w:r>
        <w:r>
          <w:rPr>
            <w:noProof/>
          </w:rPr>
          <w:fldChar w:fldCharType="end"/>
        </w:r>
      </w:p>
    </w:sdtContent>
  </w:sdt>
  <w:p w14:paraId="077B401E" w14:textId="77777777" w:rsidR="00182326" w:rsidRDefault="00182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F30B6" w14:textId="77777777" w:rsidR="00182326" w:rsidRDefault="003663AC">
    <w:pPr>
      <w:pStyle w:val="Header"/>
    </w:pPr>
    <w:r>
      <w:t>Running head: ANALYTICAL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21A"/>
    <w:rsid w:val="000B7570"/>
    <w:rsid w:val="000C0A42"/>
    <w:rsid w:val="000C5E86"/>
    <w:rsid w:val="000D6582"/>
    <w:rsid w:val="0010623D"/>
    <w:rsid w:val="0011194F"/>
    <w:rsid w:val="0013330A"/>
    <w:rsid w:val="001346F4"/>
    <w:rsid w:val="00182326"/>
    <w:rsid w:val="00242CE4"/>
    <w:rsid w:val="002C71EA"/>
    <w:rsid w:val="002D0C35"/>
    <w:rsid w:val="002E0BE4"/>
    <w:rsid w:val="002E55CB"/>
    <w:rsid w:val="002F36B8"/>
    <w:rsid w:val="002F36BE"/>
    <w:rsid w:val="00326E56"/>
    <w:rsid w:val="003562D9"/>
    <w:rsid w:val="003663AC"/>
    <w:rsid w:val="003E5B4F"/>
    <w:rsid w:val="004646CB"/>
    <w:rsid w:val="00492569"/>
    <w:rsid w:val="00495F9D"/>
    <w:rsid w:val="004D4A1E"/>
    <w:rsid w:val="0058118C"/>
    <w:rsid w:val="0063735C"/>
    <w:rsid w:val="0066399B"/>
    <w:rsid w:val="00671995"/>
    <w:rsid w:val="00672C5A"/>
    <w:rsid w:val="006803D4"/>
    <w:rsid w:val="006A258C"/>
    <w:rsid w:val="006B31E8"/>
    <w:rsid w:val="006E3AD3"/>
    <w:rsid w:val="007435A2"/>
    <w:rsid w:val="00755132"/>
    <w:rsid w:val="00770832"/>
    <w:rsid w:val="0079374C"/>
    <w:rsid w:val="0083703E"/>
    <w:rsid w:val="008505D5"/>
    <w:rsid w:val="008A0976"/>
    <w:rsid w:val="009005CB"/>
    <w:rsid w:val="009870C4"/>
    <w:rsid w:val="00990C0E"/>
    <w:rsid w:val="009E7721"/>
    <w:rsid w:val="00A00596"/>
    <w:rsid w:val="00A14C36"/>
    <w:rsid w:val="00A266F6"/>
    <w:rsid w:val="00A775CF"/>
    <w:rsid w:val="00A82C98"/>
    <w:rsid w:val="00A90D40"/>
    <w:rsid w:val="00AD4009"/>
    <w:rsid w:val="00AD4990"/>
    <w:rsid w:val="00B41F84"/>
    <w:rsid w:val="00B93132"/>
    <w:rsid w:val="00BA321A"/>
    <w:rsid w:val="00BB27C6"/>
    <w:rsid w:val="00BB74D4"/>
    <w:rsid w:val="00C5301A"/>
    <w:rsid w:val="00C93C37"/>
    <w:rsid w:val="00CD3FFB"/>
    <w:rsid w:val="00CE1A48"/>
    <w:rsid w:val="00CE6BF6"/>
    <w:rsid w:val="00D21A7D"/>
    <w:rsid w:val="00D62EC7"/>
    <w:rsid w:val="00DA3555"/>
    <w:rsid w:val="00DB06EB"/>
    <w:rsid w:val="00DE2F48"/>
    <w:rsid w:val="00DF4A33"/>
    <w:rsid w:val="00E16F3B"/>
    <w:rsid w:val="00E3130E"/>
    <w:rsid w:val="00EC101C"/>
    <w:rsid w:val="00EE6FB1"/>
    <w:rsid w:val="00F07917"/>
    <w:rsid w:val="00F11EAF"/>
    <w:rsid w:val="00FC70C7"/>
    <w:rsid w:val="00FF3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D4EDF"/>
  <w15:chartTrackingRefBased/>
  <w15:docId w15:val="{15D62668-10A9-492A-93DD-E6D531D5E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B06EB"/>
    <w:pPr>
      <w:spacing w:after="200" w:line="240" w:lineRule="auto"/>
    </w:pPr>
    <w:rPr>
      <w:i/>
      <w:iCs/>
      <w:color w:val="44546A" w:themeColor="text2"/>
      <w:sz w:val="18"/>
      <w:szCs w:val="18"/>
    </w:rPr>
  </w:style>
  <w:style w:type="character" w:styleId="Hyperlink">
    <w:name w:val="Hyperlink"/>
    <w:basedOn w:val="DefaultParagraphFont"/>
    <w:uiPriority w:val="99"/>
    <w:unhideWhenUsed/>
    <w:rsid w:val="00DB06EB"/>
    <w:rPr>
      <w:color w:val="0000FF"/>
      <w:u w:val="single"/>
    </w:rPr>
  </w:style>
  <w:style w:type="character" w:customStyle="1" w:styleId="UnresolvedMention1">
    <w:name w:val="Unresolved Mention1"/>
    <w:basedOn w:val="DefaultParagraphFont"/>
    <w:uiPriority w:val="99"/>
    <w:semiHidden/>
    <w:unhideWhenUsed/>
    <w:rsid w:val="00DB06EB"/>
    <w:rPr>
      <w:color w:val="605E5C"/>
      <w:shd w:val="clear" w:color="auto" w:fill="E1DFDD"/>
    </w:rPr>
  </w:style>
  <w:style w:type="paragraph" w:styleId="Header">
    <w:name w:val="header"/>
    <w:basedOn w:val="Normal"/>
    <w:link w:val="HeaderChar"/>
    <w:uiPriority w:val="99"/>
    <w:unhideWhenUsed/>
    <w:rsid w:val="00182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326"/>
  </w:style>
  <w:style w:type="paragraph" w:styleId="Footer">
    <w:name w:val="footer"/>
    <w:basedOn w:val="Normal"/>
    <w:link w:val="FooterChar"/>
    <w:uiPriority w:val="99"/>
    <w:unhideWhenUsed/>
    <w:rsid w:val="00182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google.com/search?q=US+department+of+education&amp;rlz=1C1CHBF_enKE883KE883&amp;oq=US+department+of+education&amp;aqs=chrome..69i57j69i60l2.10211j0j7&amp;sourceid=chrome&amp;ie=UTF-8"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ft.com/content/890c94f6-74ca-4a0d-ae32-fb44c3c4f371"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3881</Words>
  <Characters>22122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2020-11-05T18:51:00Z</dcterms:created>
  <dcterms:modified xsi:type="dcterms:W3CDTF">2020-11-05T18:51:00Z</dcterms:modified>
</cp:coreProperties>
</file>